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7D8" w:rsidRPr="007327D8" w:rsidRDefault="007327D8" w:rsidP="007327D8">
      <w:pPr>
        <w:keepLines/>
        <w:spacing w:after="120" w:line="288" w:lineRule="auto"/>
        <w:jc w:val="right"/>
        <w:rPr>
          <w:sz w:val="26"/>
          <w:szCs w:val="26"/>
        </w:rPr>
      </w:pPr>
      <w:r w:rsidRPr="007327D8">
        <w:rPr>
          <w:sz w:val="26"/>
          <w:szCs w:val="26"/>
        </w:rPr>
        <w:t xml:space="preserve">ПРИЛОЖЕНИЕ </w:t>
      </w:r>
      <w:r w:rsidR="00D43154">
        <w:rPr>
          <w:sz w:val="26"/>
          <w:szCs w:val="26"/>
        </w:rPr>
        <w:t>4</w:t>
      </w:r>
    </w:p>
    <w:p w:rsidR="005B0B0B" w:rsidRPr="0015239B" w:rsidRDefault="005B0B0B" w:rsidP="00BD6AFE">
      <w:pPr>
        <w:keepLines/>
        <w:spacing w:after="120" w:line="288" w:lineRule="auto"/>
        <w:jc w:val="center"/>
        <w:rPr>
          <w:b/>
          <w:sz w:val="26"/>
          <w:szCs w:val="26"/>
        </w:rPr>
      </w:pPr>
      <w:r w:rsidRPr="0072664A">
        <w:rPr>
          <w:b/>
          <w:sz w:val="26"/>
          <w:szCs w:val="26"/>
        </w:rPr>
        <w:t>ЗАЯВКА</w:t>
      </w:r>
    </w:p>
    <w:p w:rsidR="00BD6AFE" w:rsidRPr="00BD6AFE" w:rsidRDefault="00BD6AFE" w:rsidP="00BD6AFE">
      <w:pPr>
        <w:keepLines/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подключение сторонней организа</w:t>
      </w:r>
      <w:r w:rsidR="003F3FBD">
        <w:rPr>
          <w:b/>
          <w:sz w:val="26"/>
          <w:szCs w:val="26"/>
        </w:rPr>
        <w:t xml:space="preserve">ции </w:t>
      </w:r>
      <w:r w:rsidR="003F3FBD">
        <w:rPr>
          <w:b/>
          <w:sz w:val="26"/>
          <w:szCs w:val="26"/>
        </w:rPr>
        <w:br/>
        <w:t xml:space="preserve">к информационным ресурсам </w:t>
      </w:r>
      <w:r>
        <w:rPr>
          <w:b/>
          <w:sz w:val="26"/>
          <w:szCs w:val="26"/>
        </w:rPr>
        <w:t>АО «НИАЭП»</w:t>
      </w:r>
    </w:p>
    <w:p w:rsidR="005B0B0B" w:rsidRPr="0015239B" w:rsidRDefault="005B0B0B" w:rsidP="005B0B0B">
      <w:pPr>
        <w:keepLines/>
        <w:spacing w:after="120" w:line="288" w:lineRule="auto"/>
        <w:ind w:firstLine="720"/>
        <w:jc w:val="both"/>
        <w:rPr>
          <w:color w:val="BFBFBF" w:themeColor="background1" w:themeShade="BF"/>
          <w:sz w:val="26"/>
          <w:szCs w:val="26"/>
        </w:rPr>
      </w:pPr>
      <w:r w:rsidRPr="0072664A">
        <w:rPr>
          <w:sz w:val="26"/>
          <w:szCs w:val="26"/>
        </w:rPr>
        <w:t xml:space="preserve">С целью выполнения работ </w:t>
      </w:r>
      <w:proofErr w:type="gramStart"/>
      <w:r w:rsidRPr="0072664A">
        <w:rPr>
          <w:sz w:val="26"/>
          <w:szCs w:val="26"/>
        </w:rPr>
        <w:t>по</w:t>
      </w:r>
      <w:proofErr w:type="gramEnd"/>
      <w:r w:rsidRPr="0072664A">
        <w:rPr>
          <w:sz w:val="26"/>
          <w:szCs w:val="26"/>
        </w:rPr>
        <w:t xml:space="preserve"> </w:t>
      </w:r>
      <w:r w:rsidRPr="0081252C">
        <w:rPr>
          <w:color w:val="BFBFBF" w:themeColor="background1" w:themeShade="BF"/>
          <w:sz w:val="26"/>
          <w:szCs w:val="26"/>
        </w:rPr>
        <w:t xml:space="preserve">________________________________________ </w:t>
      </w:r>
      <w:proofErr w:type="gramStart"/>
      <w:r w:rsidRPr="0072664A">
        <w:rPr>
          <w:color w:val="BFBFBF" w:themeColor="background1" w:themeShade="BF"/>
          <w:sz w:val="26"/>
          <w:szCs w:val="26"/>
        </w:rPr>
        <w:t>в</w:t>
      </w:r>
      <w:proofErr w:type="gramEnd"/>
      <w:r w:rsidR="003F3FBD">
        <w:rPr>
          <w:color w:val="BFBFBF" w:themeColor="background1" w:themeShade="BF"/>
          <w:sz w:val="26"/>
          <w:szCs w:val="26"/>
        </w:rPr>
        <w:t xml:space="preserve"> рамках договора между </w:t>
      </w:r>
      <w:r w:rsidRPr="0072664A">
        <w:rPr>
          <w:color w:val="BFBFBF" w:themeColor="background1" w:themeShade="BF"/>
          <w:sz w:val="26"/>
          <w:szCs w:val="26"/>
        </w:rPr>
        <w:t>АО «НИАЭП» и ________________________________ от 00.00.0000 № 00000</w:t>
      </w:r>
      <w:r w:rsidRPr="0072664A">
        <w:rPr>
          <w:sz w:val="26"/>
          <w:szCs w:val="26"/>
        </w:rPr>
        <w:t xml:space="preserve"> прошу Вас подключить работников </w:t>
      </w:r>
      <w:r w:rsidR="00EE6784">
        <w:rPr>
          <w:sz w:val="26"/>
          <w:szCs w:val="26"/>
        </w:rPr>
        <w:t>_______________________</w:t>
      </w:r>
      <w:r w:rsidRPr="0072664A">
        <w:rPr>
          <w:sz w:val="26"/>
          <w:szCs w:val="26"/>
        </w:rPr>
        <w:t xml:space="preserve"> к</w:t>
      </w:r>
      <w:r w:rsidRPr="0072664A">
        <w:rPr>
          <w:sz w:val="26"/>
          <w:szCs w:val="26"/>
          <w:lang w:val="en-US"/>
        </w:rPr>
        <w:t> </w:t>
      </w:r>
      <w:r w:rsidR="003F3FBD">
        <w:rPr>
          <w:sz w:val="26"/>
          <w:szCs w:val="26"/>
        </w:rPr>
        <w:t xml:space="preserve">информационным ресурсам </w:t>
      </w:r>
      <w:r w:rsidRPr="0072664A">
        <w:rPr>
          <w:sz w:val="26"/>
          <w:szCs w:val="26"/>
        </w:rPr>
        <w:t xml:space="preserve">АО «НИАЭП» </w:t>
      </w:r>
      <w:r w:rsidRPr="0015239B">
        <w:rPr>
          <w:color w:val="BFBFBF" w:themeColor="background1" w:themeShade="BF"/>
          <w:sz w:val="26"/>
          <w:szCs w:val="26"/>
        </w:rPr>
        <w:t>с правами чтение, запись, изменение: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9"/>
        <w:gridCol w:w="1485"/>
        <w:gridCol w:w="2956"/>
        <w:gridCol w:w="1720"/>
        <w:gridCol w:w="1912"/>
        <w:gridCol w:w="1108"/>
      </w:tblGrid>
      <w:tr w:rsidR="005B0B0B" w:rsidRPr="0048189B" w:rsidTr="0032489B">
        <w:trPr>
          <w:trHeight w:val="219"/>
          <w:tblHeader/>
          <w:jc w:val="center"/>
        </w:trPr>
        <w:tc>
          <w:tcPr>
            <w:tcW w:w="406" w:type="dxa"/>
            <w:vMerge w:val="restart"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6730" w:type="dxa"/>
            <w:gridSpan w:val="3"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>Пользователь</w:t>
            </w:r>
          </w:p>
        </w:tc>
        <w:tc>
          <w:tcPr>
            <w:tcW w:w="2087" w:type="dxa"/>
            <w:vMerge w:val="restart"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>Наименование систем, к которым необходим доступ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br/>
              <w:t>права доступа</w:t>
            </w:r>
          </w:p>
        </w:tc>
        <w:tc>
          <w:tcPr>
            <w:tcW w:w="1199" w:type="dxa"/>
            <w:vMerge w:val="restart"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>Конечный срок предоставления доступа</w:t>
            </w:r>
          </w:p>
        </w:tc>
      </w:tr>
      <w:tr w:rsidR="005B0B0B" w:rsidRPr="0048189B" w:rsidTr="0032489B">
        <w:trPr>
          <w:trHeight w:val="835"/>
          <w:tblHeader/>
          <w:jc w:val="center"/>
        </w:trPr>
        <w:tc>
          <w:tcPr>
            <w:tcW w:w="406" w:type="dxa"/>
            <w:vMerge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>Ф.И.О.</w:t>
            </w:r>
          </w:p>
        </w:tc>
        <w:tc>
          <w:tcPr>
            <w:tcW w:w="3240" w:type="dxa"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>Должность, подразделение (отдел)</w:t>
            </w:r>
            <w:r w:rsidR="0081252C">
              <w:rPr>
                <w:rFonts w:ascii="Arial" w:hAnsi="Arial" w:cs="Arial"/>
                <w:sz w:val="18"/>
                <w:szCs w:val="18"/>
              </w:rPr>
              <w:t>, № закрепленной ПЭВМ</w:t>
            </w:r>
          </w:p>
        </w:tc>
        <w:tc>
          <w:tcPr>
            <w:tcW w:w="1875" w:type="dxa"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 xml:space="preserve">Контактная информация (тел., </w:t>
            </w:r>
            <w:r w:rsidRPr="0048189B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8189B">
              <w:rPr>
                <w:rFonts w:ascii="Arial" w:hAnsi="Arial" w:cs="Arial"/>
                <w:sz w:val="18"/>
                <w:szCs w:val="18"/>
              </w:rPr>
              <w:t>-</w:t>
            </w:r>
            <w:r w:rsidRPr="0048189B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48189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087" w:type="dxa"/>
            <w:vMerge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EEECE1" w:themeFill="background2"/>
            <w:vAlign w:val="center"/>
          </w:tcPr>
          <w:p w:rsidR="005B0B0B" w:rsidRPr="0048189B" w:rsidRDefault="005B0B0B" w:rsidP="003248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B0B" w:rsidRPr="0081252C" w:rsidTr="0032489B">
        <w:trPr>
          <w:jc w:val="center"/>
        </w:trPr>
        <w:tc>
          <w:tcPr>
            <w:tcW w:w="406" w:type="dxa"/>
            <w:shd w:val="clear" w:color="auto" w:fill="auto"/>
          </w:tcPr>
          <w:p w:rsidR="005B0B0B" w:rsidRPr="0081252C" w:rsidRDefault="005B0B0B" w:rsidP="0015239B">
            <w:pPr>
              <w:widowControl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15" w:type="dxa"/>
            <w:shd w:val="clear" w:color="auto" w:fill="auto"/>
          </w:tcPr>
          <w:p w:rsidR="005B0B0B" w:rsidRPr="0081252C" w:rsidRDefault="005B0B0B" w:rsidP="0015239B">
            <w:pPr>
              <w:spacing w:before="120" w:after="1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81252C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Сидоров Сидор Сидорович</w:t>
            </w:r>
          </w:p>
        </w:tc>
        <w:tc>
          <w:tcPr>
            <w:tcW w:w="3240" w:type="dxa"/>
            <w:shd w:val="clear" w:color="auto" w:fill="auto"/>
          </w:tcPr>
          <w:p w:rsidR="005B0B0B" w:rsidRPr="0081252C" w:rsidRDefault="005B0B0B" w:rsidP="0015239B">
            <w:pPr>
              <w:spacing w:before="120" w:after="1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81252C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Главный специалист. Группа технологов технологического отдела бюро комплексного проектирования;</w:t>
            </w:r>
          </w:p>
          <w:p w:rsidR="005B0B0B" w:rsidRPr="0081252C" w:rsidRDefault="005B0B0B" w:rsidP="0015239B">
            <w:pPr>
              <w:spacing w:before="120" w:after="1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81252C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ПЭВМ № 00000</w:t>
            </w:r>
          </w:p>
        </w:tc>
        <w:tc>
          <w:tcPr>
            <w:tcW w:w="1875" w:type="dxa"/>
            <w:shd w:val="clear" w:color="auto" w:fill="auto"/>
          </w:tcPr>
          <w:p w:rsidR="005B0B0B" w:rsidRPr="0081252C" w:rsidRDefault="005B0B0B" w:rsidP="0015239B">
            <w:pPr>
              <w:spacing w:before="120" w:after="1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81252C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 (812) 0000000, доб. 0000; </w:t>
            </w:r>
          </w:p>
        </w:tc>
        <w:tc>
          <w:tcPr>
            <w:tcW w:w="2087" w:type="dxa"/>
            <w:shd w:val="clear" w:color="auto" w:fill="auto"/>
          </w:tcPr>
          <w:p w:rsidR="005B0B0B" w:rsidRPr="0081252C" w:rsidRDefault="005B0B0B" w:rsidP="0015239B">
            <w:pPr>
              <w:spacing w:before="120" w:after="1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81252C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Smart Plant P@ID  - чтение, </w:t>
            </w:r>
          </w:p>
          <w:p w:rsidR="005B0B0B" w:rsidRPr="0081252C" w:rsidRDefault="005B0B0B" w:rsidP="0015239B">
            <w:pPr>
              <w:spacing w:before="120" w:after="1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81252C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SP3D – чтение, запись</w:t>
            </w:r>
          </w:p>
        </w:tc>
        <w:tc>
          <w:tcPr>
            <w:tcW w:w="1199" w:type="dxa"/>
            <w:shd w:val="clear" w:color="auto" w:fill="auto"/>
          </w:tcPr>
          <w:p w:rsidR="005B0B0B" w:rsidRPr="0081252C" w:rsidRDefault="005B0B0B" w:rsidP="0015239B">
            <w:pPr>
              <w:spacing w:before="120" w:after="1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81252C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1 год</w:t>
            </w:r>
          </w:p>
        </w:tc>
      </w:tr>
    </w:tbl>
    <w:p w:rsidR="005B0B0B" w:rsidRPr="00427564" w:rsidRDefault="00EE6784" w:rsidP="005B0B0B">
      <w:pPr>
        <w:keepLines/>
        <w:spacing w:before="120"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  <w:r w:rsidR="005B0B0B" w:rsidRPr="00427564">
        <w:rPr>
          <w:sz w:val="26"/>
          <w:szCs w:val="26"/>
        </w:rPr>
        <w:t>с целью выполнения условий конфиденциальности в рамках указанного договора:</w:t>
      </w:r>
    </w:p>
    <w:p w:rsidR="0015239B" w:rsidRPr="00427564" w:rsidRDefault="005B0B0B" w:rsidP="005B0B0B">
      <w:pPr>
        <w:pStyle w:val="a6"/>
        <w:widowControl/>
        <w:numPr>
          <w:ilvl w:val="0"/>
          <w:numId w:val="2"/>
        </w:numPr>
        <w:tabs>
          <w:tab w:val="right" w:leader="underscore" w:pos="9356"/>
        </w:tabs>
        <w:spacing w:before="120"/>
        <w:ind w:left="709"/>
        <w:jc w:val="both"/>
        <w:rPr>
          <w:sz w:val="26"/>
          <w:szCs w:val="26"/>
        </w:rPr>
      </w:pPr>
      <w:r w:rsidRPr="00427564">
        <w:rPr>
          <w:sz w:val="26"/>
          <w:szCs w:val="26"/>
        </w:rPr>
        <w:t xml:space="preserve">признаёт, что ему </w:t>
      </w:r>
      <w:r w:rsidR="0015239B" w:rsidRPr="00427564">
        <w:rPr>
          <w:sz w:val="26"/>
          <w:szCs w:val="26"/>
        </w:rPr>
        <w:t>передаётся представляющая в рамках договора коммерческую значимость информация в электронной форме или в виде, не имеющим реквизитов документа, путём предоставления доступа к элект</w:t>
      </w:r>
      <w:r w:rsidR="003F3FBD">
        <w:rPr>
          <w:sz w:val="26"/>
          <w:szCs w:val="26"/>
        </w:rPr>
        <w:t xml:space="preserve">ронным информационным ресурсам </w:t>
      </w:r>
      <w:r w:rsidR="0015239B" w:rsidRPr="00427564">
        <w:rPr>
          <w:sz w:val="26"/>
          <w:szCs w:val="26"/>
        </w:rPr>
        <w:t>АО «НИАЭП»;</w:t>
      </w:r>
    </w:p>
    <w:p w:rsidR="005B0B0B" w:rsidRPr="00427564" w:rsidRDefault="005B0B0B" w:rsidP="005B0B0B">
      <w:pPr>
        <w:pStyle w:val="a6"/>
        <w:widowControl/>
        <w:numPr>
          <w:ilvl w:val="0"/>
          <w:numId w:val="2"/>
        </w:numPr>
        <w:tabs>
          <w:tab w:val="right" w:leader="underscore" w:pos="9356"/>
        </w:tabs>
        <w:spacing w:before="120"/>
        <w:ind w:left="709"/>
        <w:jc w:val="both"/>
        <w:rPr>
          <w:sz w:val="26"/>
          <w:szCs w:val="26"/>
        </w:rPr>
      </w:pPr>
      <w:r w:rsidRPr="00427564">
        <w:rPr>
          <w:sz w:val="26"/>
          <w:szCs w:val="26"/>
        </w:rPr>
        <w:t xml:space="preserve">обязуется </w:t>
      </w:r>
      <w:r w:rsidR="0015239B" w:rsidRPr="00427564">
        <w:rPr>
          <w:sz w:val="26"/>
          <w:szCs w:val="26"/>
        </w:rPr>
        <w:t xml:space="preserve">обеспечить конфиденциальность информации, к которой был предоставлен доступ, и </w:t>
      </w:r>
      <w:r w:rsidRPr="00427564">
        <w:rPr>
          <w:sz w:val="26"/>
          <w:szCs w:val="26"/>
        </w:rPr>
        <w:t xml:space="preserve">выполнять автоматизированную обработку </w:t>
      </w:r>
      <w:r w:rsidR="0015239B" w:rsidRPr="00427564">
        <w:rPr>
          <w:sz w:val="26"/>
          <w:szCs w:val="26"/>
        </w:rPr>
        <w:t xml:space="preserve">этой </w:t>
      </w:r>
      <w:r w:rsidRPr="00427564">
        <w:rPr>
          <w:sz w:val="26"/>
          <w:szCs w:val="26"/>
        </w:rPr>
        <w:t xml:space="preserve">информации только с использованием закреплённых за конкретными работниками </w:t>
      </w:r>
      <w:r w:rsidR="0015239B" w:rsidRPr="00427564">
        <w:rPr>
          <w:sz w:val="26"/>
          <w:szCs w:val="26"/>
        </w:rPr>
        <w:t>_________________________________</w:t>
      </w:r>
      <w:r w:rsidRPr="00427564">
        <w:rPr>
          <w:sz w:val="26"/>
          <w:szCs w:val="26"/>
        </w:rPr>
        <w:t xml:space="preserve"> </w:t>
      </w:r>
      <w:r w:rsidR="0081252C" w:rsidRPr="00427564">
        <w:rPr>
          <w:b/>
          <w:sz w:val="26"/>
          <w:szCs w:val="26"/>
        </w:rPr>
        <w:t>стационарных</w:t>
      </w:r>
      <w:r w:rsidR="0081252C" w:rsidRPr="00427564">
        <w:rPr>
          <w:sz w:val="26"/>
          <w:szCs w:val="26"/>
        </w:rPr>
        <w:t xml:space="preserve"> </w:t>
      </w:r>
      <w:r w:rsidRPr="00427564">
        <w:rPr>
          <w:sz w:val="26"/>
          <w:szCs w:val="26"/>
        </w:rPr>
        <w:t xml:space="preserve">средств вычислительной техники </w:t>
      </w:r>
      <w:r w:rsidR="0081252C" w:rsidRPr="00427564">
        <w:rPr>
          <w:sz w:val="26"/>
          <w:szCs w:val="26"/>
        </w:rPr>
        <w:t>с правами доступа, определенными в </w:t>
      </w:r>
      <w:r w:rsidR="00527558" w:rsidRPr="00427564">
        <w:rPr>
          <w:sz w:val="26"/>
          <w:szCs w:val="26"/>
        </w:rPr>
        <w:t>Заявк</w:t>
      </w:r>
      <w:r w:rsidR="0081252C" w:rsidRPr="00427564">
        <w:rPr>
          <w:sz w:val="26"/>
          <w:szCs w:val="26"/>
        </w:rPr>
        <w:t>е</w:t>
      </w:r>
      <w:r w:rsidRPr="00427564">
        <w:rPr>
          <w:sz w:val="26"/>
          <w:szCs w:val="26"/>
        </w:rPr>
        <w:t>;</w:t>
      </w:r>
    </w:p>
    <w:p w:rsidR="005B0B0B" w:rsidRPr="0072664A" w:rsidRDefault="005B0B0B" w:rsidP="005B0B0B">
      <w:pPr>
        <w:pStyle w:val="a6"/>
        <w:widowControl/>
        <w:numPr>
          <w:ilvl w:val="0"/>
          <w:numId w:val="2"/>
        </w:numPr>
        <w:tabs>
          <w:tab w:val="left" w:pos="900"/>
          <w:tab w:val="num" w:pos="3427"/>
        </w:tabs>
        <w:spacing w:before="120"/>
        <w:ind w:left="709"/>
        <w:jc w:val="both"/>
        <w:rPr>
          <w:sz w:val="26"/>
          <w:szCs w:val="26"/>
        </w:rPr>
      </w:pPr>
      <w:r w:rsidRPr="0072664A">
        <w:rPr>
          <w:sz w:val="26"/>
          <w:szCs w:val="26"/>
        </w:rPr>
        <w:t>обязуется принимать все необходимые организационные и технические меры для обеспечения конфиденциальности, целостности и доступности обрабатываемой информации, а также её защиту от несанкционированного, в</w:t>
      </w:r>
      <w:r w:rsidR="0081252C">
        <w:rPr>
          <w:sz w:val="26"/>
          <w:szCs w:val="26"/>
        </w:rPr>
        <w:t> </w:t>
      </w:r>
      <w:r w:rsidRPr="0072664A">
        <w:rPr>
          <w:sz w:val="26"/>
          <w:szCs w:val="26"/>
        </w:rPr>
        <w:t>том числе, случайного доступа, уничтожения, изменения, блокирования, копирования, распространения и иных неправомерных действий;</w:t>
      </w:r>
    </w:p>
    <w:p w:rsidR="005B0B0B" w:rsidRPr="0072664A" w:rsidRDefault="005B0B0B" w:rsidP="005B0B0B">
      <w:pPr>
        <w:pStyle w:val="a6"/>
        <w:widowControl/>
        <w:numPr>
          <w:ilvl w:val="0"/>
          <w:numId w:val="2"/>
        </w:numPr>
        <w:tabs>
          <w:tab w:val="left" w:pos="900"/>
          <w:tab w:val="num" w:pos="3427"/>
        </w:tabs>
        <w:spacing w:before="120"/>
        <w:ind w:left="709"/>
        <w:jc w:val="both"/>
        <w:rPr>
          <w:sz w:val="26"/>
          <w:szCs w:val="26"/>
        </w:rPr>
      </w:pPr>
      <w:r w:rsidRPr="0072664A">
        <w:rPr>
          <w:sz w:val="26"/>
          <w:szCs w:val="26"/>
        </w:rPr>
        <w:t>обязуется контролировать выполнение своими работниками требований по</w:t>
      </w:r>
      <w:r w:rsidR="0081252C">
        <w:rPr>
          <w:sz w:val="26"/>
          <w:szCs w:val="26"/>
        </w:rPr>
        <w:t> </w:t>
      </w:r>
      <w:r w:rsidRPr="0072664A">
        <w:rPr>
          <w:sz w:val="26"/>
          <w:szCs w:val="26"/>
        </w:rPr>
        <w:t xml:space="preserve">обеспечению безопасности информации и обязательств по неразглашению. </w:t>
      </w:r>
    </w:p>
    <w:p w:rsidR="005B0B0B" w:rsidRPr="0081252C" w:rsidRDefault="005B0B0B" w:rsidP="005B0B0B">
      <w:pPr>
        <w:spacing w:before="120"/>
        <w:ind w:firstLine="709"/>
        <w:jc w:val="both"/>
        <w:rPr>
          <w:color w:val="D9D9D9" w:themeColor="background1" w:themeShade="D9"/>
          <w:sz w:val="26"/>
          <w:szCs w:val="26"/>
        </w:rPr>
      </w:pPr>
      <w:r w:rsidRPr="0072664A">
        <w:rPr>
          <w:sz w:val="26"/>
          <w:szCs w:val="26"/>
        </w:rPr>
        <w:t>Ответственный за организацию подключ</w:t>
      </w:r>
      <w:r w:rsidR="003F3FBD">
        <w:rPr>
          <w:sz w:val="26"/>
          <w:szCs w:val="26"/>
        </w:rPr>
        <w:t xml:space="preserve">ения к информационным ресурсам </w:t>
      </w:r>
      <w:r w:rsidRPr="0072664A">
        <w:rPr>
          <w:sz w:val="26"/>
          <w:szCs w:val="26"/>
        </w:rPr>
        <w:t xml:space="preserve">АО «НИАЭП» со стороны </w:t>
      </w:r>
      <w:r w:rsidR="00EE6784">
        <w:rPr>
          <w:sz w:val="26"/>
          <w:szCs w:val="26"/>
        </w:rPr>
        <w:t>__________________________</w:t>
      </w:r>
      <w:r w:rsidRPr="0072664A">
        <w:rPr>
          <w:sz w:val="26"/>
          <w:szCs w:val="26"/>
        </w:rPr>
        <w:t xml:space="preserve"> </w:t>
      </w:r>
      <w:r w:rsidRPr="0081252C">
        <w:rPr>
          <w:color w:val="D9D9D9" w:themeColor="background1" w:themeShade="D9"/>
          <w:sz w:val="26"/>
          <w:szCs w:val="26"/>
        </w:rPr>
        <w:t xml:space="preserve">инженер 1-й категории Группы поддержки приложений информационной безопасности ОИТ Иванов Иван Иванович, (тел.: +7(000) 0000000, доб. 0000, </w:t>
      </w:r>
      <w:hyperlink r:id="rId7" w:history="1">
        <w:r w:rsidRPr="0081252C">
          <w:rPr>
            <w:rStyle w:val="a5"/>
            <w:color w:val="D9D9D9" w:themeColor="background1" w:themeShade="D9"/>
            <w:sz w:val="26"/>
            <w:szCs w:val="26"/>
            <w:lang w:val="en-US"/>
          </w:rPr>
          <w:t>ii</w:t>
        </w:r>
        <w:r w:rsidRPr="0081252C">
          <w:rPr>
            <w:rStyle w:val="a5"/>
            <w:color w:val="D9D9D9" w:themeColor="background1" w:themeShade="D9"/>
            <w:sz w:val="26"/>
            <w:szCs w:val="26"/>
          </w:rPr>
          <w:t>.</w:t>
        </w:r>
        <w:r w:rsidRPr="0081252C">
          <w:rPr>
            <w:rStyle w:val="a5"/>
            <w:color w:val="D9D9D9" w:themeColor="background1" w:themeShade="D9"/>
            <w:sz w:val="26"/>
            <w:szCs w:val="26"/>
            <w:lang w:val="en-US"/>
          </w:rPr>
          <w:t>ivanov</w:t>
        </w:r>
        <w:r w:rsidRPr="0081252C">
          <w:rPr>
            <w:rStyle w:val="a5"/>
            <w:color w:val="D9D9D9" w:themeColor="background1" w:themeShade="D9"/>
            <w:sz w:val="26"/>
            <w:szCs w:val="26"/>
          </w:rPr>
          <w:t>@</w:t>
        </w:r>
        <w:r w:rsidRPr="0081252C">
          <w:rPr>
            <w:rStyle w:val="a5"/>
            <w:color w:val="D9D9D9" w:themeColor="background1" w:themeShade="D9"/>
            <w:sz w:val="26"/>
            <w:szCs w:val="26"/>
            <w:lang w:val="en-US"/>
          </w:rPr>
          <w:t>org</w:t>
        </w:r>
        <w:r w:rsidRPr="0081252C">
          <w:rPr>
            <w:rStyle w:val="a5"/>
            <w:color w:val="D9D9D9" w:themeColor="background1" w:themeShade="D9"/>
            <w:sz w:val="26"/>
            <w:szCs w:val="26"/>
          </w:rPr>
          <w:t>.ru</w:t>
        </w:r>
      </w:hyperlink>
      <w:r w:rsidRPr="0081252C">
        <w:rPr>
          <w:color w:val="D9D9D9" w:themeColor="background1" w:themeShade="D9"/>
          <w:sz w:val="26"/>
          <w:szCs w:val="26"/>
          <w:u w:val="single"/>
        </w:rPr>
        <w:t>)</w:t>
      </w:r>
      <w:r w:rsidRPr="0081252C">
        <w:rPr>
          <w:color w:val="D9D9D9" w:themeColor="background1" w:themeShade="D9"/>
          <w:sz w:val="26"/>
          <w:szCs w:val="26"/>
        </w:rPr>
        <w:t>.</w:t>
      </w:r>
    </w:p>
    <w:p w:rsidR="005B0B0B" w:rsidRPr="0081252C" w:rsidRDefault="005B0B0B" w:rsidP="005B0B0B">
      <w:pPr>
        <w:spacing w:before="120"/>
        <w:ind w:firstLine="709"/>
        <w:jc w:val="both"/>
        <w:rPr>
          <w:color w:val="D9D9D9" w:themeColor="background1" w:themeShade="D9"/>
          <w:sz w:val="26"/>
          <w:szCs w:val="26"/>
        </w:rPr>
      </w:pPr>
      <w:r w:rsidRPr="0072664A">
        <w:rPr>
          <w:sz w:val="26"/>
          <w:szCs w:val="26"/>
        </w:rPr>
        <w:t>Координатор по вопросам подключения к информационным ресурса</w:t>
      </w:r>
      <w:r w:rsidR="003F3FBD">
        <w:rPr>
          <w:sz w:val="26"/>
          <w:szCs w:val="26"/>
        </w:rPr>
        <w:t xml:space="preserve">м </w:t>
      </w:r>
      <w:r w:rsidRPr="0072664A">
        <w:rPr>
          <w:sz w:val="26"/>
          <w:szCs w:val="26"/>
        </w:rPr>
        <w:t xml:space="preserve">АО «НИАЭП» со стороны </w:t>
      </w:r>
      <w:r w:rsidR="00EE6784">
        <w:rPr>
          <w:sz w:val="26"/>
          <w:szCs w:val="26"/>
        </w:rPr>
        <w:t>________________________</w:t>
      </w:r>
      <w:r w:rsidRPr="0081252C">
        <w:rPr>
          <w:color w:val="D9D9D9" w:themeColor="background1" w:themeShade="D9"/>
          <w:sz w:val="26"/>
          <w:szCs w:val="26"/>
        </w:rPr>
        <w:t xml:space="preserve">заместитель главного инженера Петров Петр Петрович, (тел.: +7(000) 0000000, доб. 0000, </w:t>
      </w:r>
      <w:r w:rsidRPr="0081252C">
        <w:rPr>
          <w:color w:val="D9D9D9" w:themeColor="background1" w:themeShade="D9"/>
          <w:sz w:val="26"/>
          <w:szCs w:val="26"/>
          <w:lang w:val="en-US"/>
        </w:rPr>
        <w:t>pp</w:t>
      </w:r>
      <w:hyperlink r:id="rId8" w:history="1">
        <w:r w:rsidRPr="0081252C">
          <w:rPr>
            <w:rStyle w:val="a5"/>
            <w:color w:val="D9D9D9" w:themeColor="background1" w:themeShade="D9"/>
            <w:sz w:val="26"/>
            <w:szCs w:val="26"/>
          </w:rPr>
          <w:t>.</w:t>
        </w:r>
        <w:r w:rsidRPr="0081252C">
          <w:rPr>
            <w:rStyle w:val="a5"/>
            <w:color w:val="D9D9D9" w:themeColor="background1" w:themeShade="D9"/>
            <w:sz w:val="26"/>
            <w:szCs w:val="26"/>
            <w:lang w:val="en-US"/>
          </w:rPr>
          <w:t>petrov</w:t>
        </w:r>
        <w:r w:rsidRPr="0081252C">
          <w:rPr>
            <w:rStyle w:val="a5"/>
            <w:color w:val="D9D9D9" w:themeColor="background1" w:themeShade="D9"/>
            <w:sz w:val="26"/>
            <w:szCs w:val="26"/>
          </w:rPr>
          <w:t>@org.ru</w:t>
        </w:r>
      </w:hyperlink>
      <w:r w:rsidRPr="0081252C">
        <w:rPr>
          <w:color w:val="D9D9D9" w:themeColor="background1" w:themeShade="D9"/>
          <w:sz w:val="26"/>
          <w:szCs w:val="26"/>
          <w:u w:val="single"/>
        </w:rPr>
        <w:t>)</w:t>
      </w:r>
      <w:r w:rsidRPr="0081252C">
        <w:rPr>
          <w:color w:val="D9D9D9" w:themeColor="background1" w:themeShade="D9"/>
          <w:sz w:val="26"/>
          <w:szCs w:val="26"/>
        </w:rPr>
        <w:t>.</w:t>
      </w:r>
    </w:p>
    <w:p w:rsidR="003F3FBD" w:rsidRPr="000E3157" w:rsidRDefault="003F3FBD" w:rsidP="005B0B0B">
      <w:pPr>
        <w:spacing w:before="120"/>
        <w:ind w:firstLine="709"/>
        <w:jc w:val="both"/>
        <w:rPr>
          <w:sz w:val="26"/>
          <w:szCs w:val="26"/>
        </w:rPr>
      </w:pPr>
    </w:p>
    <w:p w:rsidR="00BD6AFE" w:rsidRDefault="00BD6AFE" w:rsidP="005B0B0B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Приложение:  1. Обязательства работников, на ___ л.</w:t>
      </w:r>
    </w:p>
    <w:p w:rsidR="00BD6AFE" w:rsidRPr="00BD6AFE" w:rsidRDefault="00BD6AFE" w:rsidP="00BD6AFE">
      <w:pPr>
        <w:spacing w:before="120"/>
        <w:ind w:left="2410"/>
        <w:jc w:val="both"/>
        <w:rPr>
          <w:sz w:val="26"/>
          <w:szCs w:val="26"/>
        </w:rPr>
      </w:pPr>
      <w:r>
        <w:rPr>
          <w:sz w:val="26"/>
          <w:szCs w:val="26"/>
        </w:rPr>
        <w:t>2. Акт готовности АРМ, на ___л.</w:t>
      </w:r>
    </w:p>
    <w:p w:rsidR="003F3FBD" w:rsidRPr="000E3157" w:rsidRDefault="003F3FBD" w:rsidP="005B0B0B">
      <w:pPr>
        <w:spacing w:before="640"/>
        <w:jc w:val="both"/>
        <w:rPr>
          <w:color w:val="BFBFBF" w:themeColor="background1" w:themeShade="BF"/>
          <w:sz w:val="26"/>
          <w:szCs w:val="26"/>
        </w:rPr>
      </w:pPr>
    </w:p>
    <w:p w:rsidR="003F3FBD" w:rsidRPr="000E3157" w:rsidRDefault="003F3FBD" w:rsidP="005B0B0B">
      <w:pPr>
        <w:spacing w:before="640"/>
        <w:jc w:val="both"/>
        <w:rPr>
          <w:color w:val="BFBFBF" w:themeColor="background1" w:themeShade="BF"/>
          <w:sz w:val="26"/>
          <w:szCs w:val="26"/>
        </w:rPr>
      </w:pPr>
    </w:p>
    <w:p w:rsidR="003F3FBD" w:rsidRPr="000E3157" w:rsidRDefault="003F3FBD" w:rsidP="005B0B0B">
      <w:pPr>
        <w:spacing w:before="640"/>
        <w:jc w:val="both"/>
        <w:rPr>
          <w:color w:val="BFBFBF" w:themeColor="background1" w:themeShade="BF"/>
          <w:sz w:val="26"/>
          <w:szCs w:val="26"/>
        </w:rPr>
      </w:pPr>
    </w:p>
    <w:p w:rsidR="009A7F8C" w:rsidRDefault="005B0B0B" w:rsidP="005B0B0B">
      <w:pPr>
        <w:spacing w:before="640"/>
        <w:jc w:val="both"/>
        <w:rPr>
          <w:color w:val="BFBFBF" w:themeColor="background1" w:themeShade="BF"/>
          <w:sz w:val="26"/>
          <w:szCs w:val="26"/>
        </w:rPr>
        <w:sectPr w:rsidR="009A7F8C" w:rsidSect="007327D8">
          <w:headerReference w:type="default" r:id="rId9"/>
          <w:pgSz w:w="11906" w:h="16838"/>
          <w:pgMar w:top="567" w:right="851" w:bottom="1134" w:left="1701" w:header="709" w:footer="709" w:gutter="0"/>
          <w:cols w:space="708"/>
          <w:titlePg/>
          <w:docGrid w:linePitch="360"/>
        </w:sectPr>
      </w:pPr>
      <w:r w:rsidRPr="0072664A">
        <w:rPr>
          <w:color w:val="BFBFBF" w:themeColor="background1" w:themeShade="BF"/>
          <w:sz w:val="26"/>
          <w:szCs w:val="26"/>
        </w:rPr>
        <w:t>Должность………………………Подпись</w:t>
      </w:r>
      <w:proofErr w:type="gramStart"/>
      <w:r w:rsidRPr="0072664A">
        <w:rPr>
          <w:color w:val="BFBFBF" w:themeColor="background1" w:themeShade="BF"/>
          <w:sz w:val="26"/>
          <w:szCs w:val="26"/>
        </w:rPr>
        <w:t>………………………..</w:t>
      </w:r>
      <w:proofErr w:type="gramEnd"/>
      <w:r w:rsidRPr="0072664A">
        <w:rPr>
          <w:color w:val="BFBFBF" w:themeColor="background1" w:themeShade="BF"/>
          <w:sz w:val="26"/>
          <w:szCs w:val="26"/>
        </w:rPr>
        <w:t>И.О. Фамилия</w:t>
      </w:r>
    </w:p>
    <w:p w:rsidR="00BD6AFE" w:rsidRPr="003F3FBD" w:rsidRDefault="005B0B0B" w:rsidP="00BD6AFE">
      <w:pPr>
        <w:widowControl/>
        <w:ind w:left="10632"/>
        <w:jc w:val="right"/>
        <w:rPr>
          <w:sz w:val="28"/>
          <w:szCs w:val="28"/>
        </w:rPr>
      </w:pPr>
      <w:r w:rsidRPr="00BD6AFE">
        <w:rPr>
          <w:sz w:val="28"/>
          <w:szCs w:val="28"/>
        </w:rPr>
        <w:lastRenderedPageBreak/>
        <w:t>Приложение </w:t>
      </w:r>
      <w:r w:rsidR="00BD6AFE" w:rsidRPr="00BD6AFE">
        <w:rPr>
          <w:sz w:val="28"/>
          <w:szCs w:val="28"/>
        </w:rPr>
        <w:t>№ </w:t>
      </w:r>
      <w:r w:rsidR="00D43154">
        <w:rPr>
          <w:sz w:val="28"/>
          <w:szCs w:val="28"/>
        </w:rPr>
        <w:t>4.</w:t>
      </w:r>
      <w:r w:rsidR="0078465F" w:rsidRPr="003F3FBD">
        <w:rPr>
          <w:sz w:val="28"/>
          <w:szCs w:val="28"/>
        </w:rPr>
        <w:t>1</w:t>
      </w:r>
    </w:p>
    <w:p w:rsidR="009A7F8C" w:rsidRPr="00483F48" w:rsidRDefault="009A7F8C" w:rsidP="005B0B0B">
      <w:pPr>
        <w:widowControl/>
        <w:jc w:val="right"/>
        <w:rPr>
          <w:sz w:val="24"/>
          <w:szCs w:val="24"/>
        </w:rPr>
      </w:pPr>
    </w:p>
    <w:p w:rsidR="0086164E" w:rsidRDefault="0086164E" w:rsidP="005B0B0B">
      <w:pPr>
        <w:jc w:val="center"/>
        <w:rPr>
          <w:b/>
          <w:sz w:val="28"/>
          <w:szCs w:val="28"/>
        </w:rPr>
      </w:pPr>
    </w:p>
    <w:p w:rsidR="00BD6AFE" w:rsidRDefault="00BD6AFE" w:rsidP="005B0B0B">
      <w:pPr>
        <w:jc w:val="center"/>
        <w:rPr>
          <w:b/>
          <w:sz w:val="28"/>
          <w:szCs w:val="28"/>
        </w:rPr>
      </w:pPr>
    </w:p>
    <w:p w:rsidR="00BD6AFE" w:rsidRDefault="00BD6AFE" w:rsidP="005B0B0B">
      <w:pPr>
        <w:jc w:val="center"/>
        <w:rPr>
          <w:b/>
          <w:sz w:val="28"/>
          <w:szCs w:val="28"/>
        </w:rPr>
      </w:pPr>
    </w:p>
    <w:p w:rsidR="005B0B0B" w:rsidRPr="004F1C9A" w:rsidRDefault="005B0B0B" w:rsidP="005B0B0B">
      <w:pPr>
        <w:jc w:val="center"/>
        <w:rPr>
          <w:sz w:val="28"/>
          <w:szCs w:val="28"/>
        </w:rPr>
      </w:pPr>
      <w:r w:rsidRPr="004F1C9A">
        <w:rPr>
          <w:b/>
          <w:sz w:val="28"/>
          <w:szCs w:val="28"/>
        </w:rPr>
        <w:t>Обязательств</w:t>
      </w:r>
      <w:r w:rsidR="009A7F8C" w:rsidRPr="004F1C9A">
        <w:rPr>
          <w:b/>
          <w:sz w:val="28"/>
          <w:szCs w:val="28"/>
        </w:rPr>
        <w:t>а</w:t>
      </w:r>
      <w:r w:rsidRPr="004F1C9A">
        <w:rPr>
          <w:b/>
          <w:sz w:val="28"/>
          <w:szCs w:val="28"/>
        </w:rPr>
        <w:t xml:space="preserve"> работник</w:t>
      </w:r>
      <w:r w:rsidR="009A7F8C" w:rsidRPr="004F1C9A">
        <w:rPr>
          <w:b/>
          <w:sz w:val="28"/>
          <w:szCs w:val="28"/>
        </w:rPr>
        <w:t>ов</w:t>
      </w:r>
      <w:r w:rsidRPr="004F1C9A">
        <w:rPr>
          <w:b/>
          <w:sz w:val="28"/>
          <w:szCs w:val="28"/>
        </w:rPr>
        <w:br/>
      </w:r>
      <w:r w:rsidRPr="004F1C9A">
        <w:rPr>
          <w:sz w:val="28"/>
          <w:szCs w:val="28"/>
        </w:rPr>
        <w:t xml:space="preserve">о неразглашении сведений, ставших известными </w:t>
      </w:r>
      <w:r w:rsidRPr="004F1C9A">
        <w:rPr>
          <w:sz w:val="28"/>
          <w:szCs w:val="28"/>
        </w:rPr>
        <w:br/>
        <w:t>в период выполнения работ, предусматривающих до</w:t>
      </w:r>
      <w:r w:rsidR="003F3FBD">
        <w:rPr>
          <w:sz w:val="28"/>
          <w:szCs w:val="28"/>
        </w:rPr>
        <w:t xml:space="preserve">ступ к информационным ресурсам </w:t>
      </w:r>
      <w:r w:rsidRPr="004F1C9A">
        <w:rPr>
          <w:sz w:val="28"/>
          <w:szCs w:val="28"/>
        </w:rPr>
        <w:t>АО «НИАЭП»</w:t>
      </w:r>
    </w:p>
    <w:p w:rsidR="005B0B0B" w:rsidRPr="00483F48" w:rsidRDefault="005B0B0B" w:rsidP="005B0B0B">
      <w:pPr>
        <w:jc w:val="center"/>
        <w:rPr>
          <w:sz w:val="24"/>
          <w:szCs w:val="24"/>
        </w:rPr>
      </w:pPr>
    </w:p>
    <w:p w:rsidR="005B0B0B" w:rsidRPr="00483F48" w:rsidRDefault="005B0B0B" w:rsidP="004F1C9A">
      <w:pPr>
        <w:spacing w:before="120" w:after="120"/>
        <w:ind w:firstLine="142"/>
        <w:jc w:val="both"/>
        <w:rPr>
          <w:b/>
          <w:sz w:val="24"/>
          <w:szCs w:val="24"/>
        </w:rPr>
      </w:pPr>
      <w:r w:rsidRPr="00483F48">
        <w:rPr>
          <w:b/>
          <w:sz w:val="24"/>
          <w:szCs w:val="24"/>
        </w:rPr>
        <w:t>О Б Я З У Ю С Ь :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1. Использовать до</w:t>
      </w:r>
      <w:r w:rsidR="003F3FBD">
        <w:rPr>
          <w:sz w:val="24"/>
          <w:szCs w:val="24"/>
        </w:rPr>
        <w:t xml:space="preserve">ступ к информационным ресурсам </w:t>
      </w:r>
      <w:r w:rsidRPr="00483F48">
        <w:rPr>
          <w:sz w:val="24"/>
          <w:szCs w:val="24"/>
        </w:rPr>
        <w:t>АО «НИАЭП» исключительно для выполнения работ, предусмот</w:t>
      </w:r>
      <w:r w:rsidR="003F3FBD">
        <w:rPr>
          <w:sz w:val="24"/>
          <w:szCs w:val="24"/>
        </w:rPr>
        <w:t xml:space="preserve">ренных договорными отношениями </w:t>
      </w:r>
      <w:r w:rsidRPr="00483F48">
        <w:rPr>
          <w:sz w:val="24"/>
          <w:szCs w:val="24"/>
        </w:rPr>
        <w:t>АО «НИАЭП» и </w:t>
      </w:r>
      <w:r w:rsidR="00EE6784" w:rsidRPr="00483F48">
        <w:rPr>
          <w:sz w:val="24"/>
          <w:szCs w:val="24"/>
        </w:rPr>
        <w:t>_____________</w:t>
      </w:r>
      <w:r w:rsidR="008548E8">
        <w:rPr>
          <w:sz w:val="24"/>
          <w:szCs w:val="24"/>
        </w:rPr>
        <w:t>_____________________________</w:t>
      </w:r>
      <w:r w:rsidR="00EE6784" w:rsidRPr="00483F48">
        <w:rPr>
          <w:sz w:val="24"/>
          <w:szCs w:val="24"/>
        </w:rPr>
        <w:t>_________</w:t>
      </w:r>
      <w:r w:rsidRPr="00483F48">
        <w:rPr>
          <w:sz w:val="24"/>
          <w:szCs w:val="24"/>
        </w:rPr>
        <w:t>, в рамках предоставленных мне прав и полномочий.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2. Использовать для обработки информ</w:t>
      </w:r>
      <w:r w:rsidR="003F3FBD">
        <w:rPr>
          <w:sz w:val="24"/>
          <w:szCs w:val="24"/>
        </w:rPr>
        <w:t xml:space="preserve">ации в информационных ресурсах </w:t>
      </w:r>
      <w:r w:rsidRPr="00483F48">
        <w:rPr>
          <w:sz w:val="24"/>
          <w:szCs w:val="24"/>
        </w:rPr>
        <w:t>АО «НИАЭП» закрепленные за мной технические средства обработки и передачи информации</w:t>
      </w:r>
      <w:r w:rsidR="00771295" w:rsidRPr="00483F48">
        <w:rPr>
          <w:sz w:val="24"/>
          <w:szCs w:val="24"/>
        </w:rPr>
        <w:t>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3. Сохранять в тайне свои аутентификационные и идентификационные данные, предназначенные для дос</w:t>
      </w:r>
      <w:r w:rsidR="003F3FBD">
        <w:rPr>
          <w:sz w:val="24"/>
          <w:szCs w:val="24"/>
        </w:rPr>
        <w:t xml:space="preserve">тупа к информационным ресурсам </w:t>
      </w:r>
      <w:r w:rsidRPr="00483F48">
        <w:rPr>
          <w:sz w:val="24"/>
          <w:szCs w:val="24"/>
        </w:rPr>
        <w:t>АО «НИАЭП».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4. Без </w:t>
      </w:r>
      <w:r w:rsidR="0081252C" w:rsidRPr="00427564">
        <w:rPr>
          <w:sz w:val="24"/>
          <w:szCs w:val="24"/>
        </w:rPr>
        <w:t>письменного указания</w:t>
      </w:r>
      <w:r w:rsidRPr="00483F48">
        <w:rPr>
          <w:sz w:val="24"/>
          <w:szCs w:val="24"/>
        </w:rPr>
        <w:t xml:space="preserve"> полномочных лиц не разглашать, не предоставлять, не  передавать и не сообщать устно или письменно ставшие мне известными сведения, или к которым я был допуще</w:t>
      </w:r>
      <w:proofErr w:type="gramStart"/>
      <w:r w:rsidRPr="00483F48">
        <w:rPr>
          <w:sz w:val="24"/>
          <w:szCs w:val="24"/>
        </w:rPr>
        <w:t>н(</w:t>
      </w:r>
      <w:proofErr w:type="gramEnd"/>
      <w:r w:rsidRPr="00483F48">
        <w:rPr>
          <w:sz w:val="24"/>
          <w:szCs w:val="24"/>
        </w:rPr>
        <w:t>а), или к которым имел(а) доступ, или которые были мною созданы при обработке информ</w:t>
      </w:r>
      <w:r w:rsidR="003F3FBD">
        <w:rPr>
          <w:sz w:val="24"/>
          <w:szCs w:val="24"/>
        </w:rPr>
        <w:t xml:space="preserve">ации в информационных ресурсах </w:t>
      </w:r>
      <w:r w:rsidRPr="00483F48">
        <w:rPr>
          <w:sz w:val="24"/>
          <w:szCs w:val="24"/>
        </w:rPr>
        <w:t>АО «НИАЭП».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5. Передать при прекращении действия трудового договора все носители информации ограниченного доступа (документы, машинные носители, черновики, распечатки на принтерах и пр.), в том числе не имеющие ограничительных пометок и грифов, которые находились в моём распоряжении в связи с выполнением должностных обязанностей, в подразделения, ответственные за их регистрацию и учёт.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6. Об утрате или недостаче носителей информации ограниченного доступа</w:t>
      </w:r>
      <w:r w:rsidR="0081252C">
        <w:rPr>
          <w:sz w:val="24"/>
          <w:szCs w:val="24"/>
        </w:rPr>
        <w:t>,</w:t>
      </w:r>
      <w:r w:rsidRPr="00483F48">
        <w:rPr>
          <w:sz w:val="24"/>
          <w:szCs w:val="24"/>
        </w:rPr>
        <w:t xml:space="preserve"> удостоверений, пропусков, ключей от сейфов (хранилищ), личных печатей и других фактах, которые могут привести к разглашению сведений ограниченного доступа, а также о причинах и условиях возможной утечки этих сведений немедленно сообщать в подразделение, занимающееся вопросами обеспечения безопасности информации.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7. В случае попытки посторонних лиц получить информацию ограниченного доступа немедленно сообщить об этом через своего начальника в</w:t>
      </w:r>
      <w:r w:rsidR="0086164E">
        <w:rPr>
          <w:sz w:val="24"/>
          <w:szCs w:val="24"/>
        </w:rPr>
        <w:t> </w:t>
      </w:r>
      <w:r w:rsidRPr="00483F48">
        <w:rPr>
          <w:sz w:val="24"/>
          <w:szCs w:val="24"/>
        </w:rPr>
        <w:t>подразделения, занимающиеся вопросами обеспечения безопасности информации.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8</w:t>
      </w:r>
      <w:r w:rsidR="003F3FBD">
        <w:rPr>
          <w:sz w:val="24"/>
          <w:szCs w:val="24"/>
        </w:rPr>
        <w:t xml:space="preserve">. Не препятствовать работникам </w:t>
      </w:r>
      <w:r w:rsidRPr="00483F48">
        <w:rPr>
          <w:sz w:val="24"/>
          <w:szCs w:val="24"/>
        </w:rPr>
        <w:t xml:space="preserve">АО «НИАЭП» и </w:t>
      </w:r>
      <w:r w:rsidR="00EE6784" w:rsidRPr="00483F48">
        <w:rPr>
          <w:sz w:val="24"/>
          <w:szCs w:val="24"/>
        </w:rPr>
        <w:t>______</w:t>
      </w:r>
      <w:r w:rsidR="008548E8">
        <w:rPr>
          <w:sz w:val="24"/>
          <w:szCs w:val="24"/>
        </w:rPr>
        <w:t>__________________________</w:t>
      </w:r>
      <w:r w:rsidR="00EE6784" w:rsidRPr="00483F48">
        <w:rPr>
          <w:sz w:val="24"/>
          <w:szCs w:val="24"/>
        </w:rPr>
        <w:t>_________________</w:t>
      </w:r>
      <w:r w:rsidRPr="00483F48">
        <w:rPr>
          <w:sz w:val="24"/>
          <w:szCs w:val="24"/>
        </w:rPr>
        <w:t>, полномочных в обеспечении безопасности информации, в</w:t>
      </w:r>
      <w:r w:rsidR="0086164E">
        <w:rPr>
          <w:sz w:val="24"/>
          <w:szCs w:val="24"/>
        </w:rPr>
        <w:t> </w:t>
      </w:r>
      <w:r w:rsidRPr="00483F48">
        <w:rPr>
          <w:sz w:val="24"/>
          <w:szCs w:val="24"/>
        </w:rPr>
        <w:t>проведении ими контрольных мероприятий.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lastRenderedPageBreak/>
        <w:t>   9</w:t>
      </w:r>
      <w:r w:rsidR="00812769" w:rsidRPr="00483F48">
        <w:rPr>
          <w:sz w:val="24"/>
          <w:szCs w:val="24"/>
        </w:rPr>
        <w:t>.</w:t>
      </w:r>
      <w:r w:rsidRPr="00483F48">
        <w:rPr>
          <w:sz w:val="24"/>
          <w:szCs w:val="24"/>
        </w:rPr>
        <w:t> Не использовать для занятий любой деятельностью и не разглашать информацию ограниченного доступа, в том числе сторонних организаций, переданную мне в ходе трудовой деятельности или которая мне будет доверена, или станет известна. С приказами Госкорпорации «Росатом» от 28.03.2011 №1/238-П «Об утверждении единой политики защиты коммерческой тайны в атомной отрасли» и от 28.12.2012 №</w:t>
      </w:r>
      <w:r w:rsidR="0086164E">
        <w:rPr>
          <w:sz w:val="24"/>
          <w:szCs w:val="24"/>
        </w:rPr>
        <w:t> </w:t>
      </w:r>
      <w:r w:rsidRPr="00483F48">
        <w:rPr>
          <w:sz w:val="24"/>
          <w:szCs w:val="24"/>
        </w:rPr>
        <w:t>1/1297-П «Об утверждении Перечня сведений, составляющих служебную информацию ограниченного распространения («Для служебного пользования») Госкорпорации «Росатом» и её организаций, и Порядка организации защиты служебной информации ограниченного распространения («Для служебного пользования») в Госкорпорации «Росатом» и её организациях» ознакомлен(а) под роспись.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 xml:space="preserve">   10. Сохранять (в том числе после прекращения действия трудового договора) конфиденциальность ставших известными секретов производства до прекращения действия исключительного права Работодателя или его контрагентов на данные секреты производства. </w:t>
      </w:r>
    </w:p>
    <w:p w:rsidR="005B0B0B" w:rsidRPr="00483F48" w:rsidRDefault="005B0B0B" w:rsidP="005B0B0B">
      <w:pPr>
        <w:spacing w:before="120" w:after="120"/>
        <w:jc w:val="both"/>
        <w:rPr>
          <w:sz w:val="24"/>
          <w:szCs w:val="24"/>
        </w:rPr>
      </w:pPr>
      <w:r w:rsidRPr="00483F48">
        <w:rPr>
          <w:sz w:val="24"/>
          <w:szCs w:val="24"/>
        </w:rPr>
        <w:t>   11. Выполнять данн</w:t>
      </w:r>
      <w:r w:rsidR="00483F48">
        <w:rPr>
          <w:sz w:val="24"/>
          <w:szCs w:val="24"/>
        </w:rPr>
        <w:t>ые</w:t>
      </w:r>
      <w:r w:rsidRPr="00483F48">
        <w:rPr>
          <w:sz w:val="24"/>
          <w:szCs w:val="24"/>
        </w:rPr>
        <w:t xml:space="preserve"> </w:t>
      </w:r>
      <w:r w:rsidR="00483F48">
        <w:rPr>
          <w:sz w:val="24"/>
          <w:szCs w:val="24"/>
        </w:rPr>
        <w:t>обязательства</w:t>
      </w:r>
      <w:r w:rsidRPr="00483F48">
        <w:rPr>
          <w:sz w:val="24"/>
          <w:szCs w:val="24"/>
        </w:rPr>
        <w:t xml:space="preserve"> с момента его подписания мною</w:t>
      </w:r>
      <w:r w:rsidR="00D00C5D">
        <w:rPr>
          <w:sz w:val="24"/>
          <w:szCs w:val="24"/>
        </w:rPr>
        <w:t xml:space="preserve"> </w:t>
      </w:r>
      <w:r w:rsidRPr="00483F48">
        <w:rPr>
          <w:sz w:val="24"/>
          <w:szCs w:val="24"/>
        </w:rPr>
        <w:t xml:space="preserve">в течение </w:t>
      </w:r>
      <w:r w:rsidR="00812769" w:rsidRPr="00483F48">
        <w:rPr>
          <w:sz w:val="24"/>
          <w:szCs w:val="24"/>
        </w:rPr>
        <w:t>трёх</w:t>
      </w:r>
      <w:r w:rsidRPr="00483F48">
        <w:rPr>
          <w:sz w:val="24"/>
          <w:szCs w:val="24"/>
        </w:rPr>
        <w:t xml:space="preserve"> лет после окончания действия трудового договора.</w:t>
      </w:r>
    </w:p>
    <w:p w:rsidR="005B0B0B" w:rsidRPr="00483F48" w:rsidRDefault="0086164E" w:rsidP="0086164E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   </w:t>
      </w:r>
      <w:r w:rsidR="005B0B0B" w:rsidRPr="00483F48">
        <w:rPr>
          <w:sz w:val="24"/>
          <w:szCs w:val="24"/>
        </w:rPr>
        <w:t>Я подтверждаю, что не имею ни перед какими-либо физическими или юридическими лицами никаких обязательств, которые входят в</w:t>
      </w:r>
      <w:r>
        <w:rPr>
          <w:sz w:val="24"/>
          <w:szCs w:val="24"/>
        </w:rPr>
        <w:t> </w:t>
      </w:r>
      <w:r w:rsidR="005B0B0B" w:rsidRPr="00483F48">
        <w:rPr>
          <w:sz w:val="24"/>
          <w:szCs w:val="24"/>
        </w:rPr>
        <w:t>противоречие или которые ограничивают данные мои обязательства.</w:t>
      </w:r>
    </w:p>
    <w:p w:rsidR="005B0B0B" w:rsidRPr="001667C5" w:rsidRDefault="0086164E" w:rsidP="0086164E">
      <w:pPr>
        <w:spacing w:before="120" w:after="120"/>
        <w:jc w:val="both"/>
        <w:rPr>
          <w:sz w:val="26"/>
          <w:szCs w:val="26"/>
        </w:rPr>
      </w:pPr>
      <w:r>
        <w:rPr>
          <w:sz w:val="24"/>
          <w:szCs w:val="24"/>
        </w:rPr>
        <w:t>   </w:t>
      </w:r>
      <w:r w:rsidR="005B0B0B" w:rsidRPr="00483F48">
        <w:rPr>
          <w:sz w:val="24"/>
          <w:szCs w:val="24"/>
        </w:rPr>
        <w:t>Я осознаю, что разглашение ставших мне известными сведений может повлечь в отношении меня дисциплинарную, административную, гражданско-правовую или уголовную ответственность, предусмотренные действующим законодательством Российской Федерации, а также необходимость возмещения мною причинённого ущерба в результате такого разглашения.</w:t>
      </w: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2009"/>
        <w:gridCol w:w="925"/>
        <w:gridCol w:w="1261"/>
        <w:gridCol w:w="3746"/>
        <w:gridCol w:w="1677"/>
        <w:gridCol w:w="3074"/>
        <w:gridCol w:w="1678"/>
      </w:tblGrid>
      <w:tr w:rsidR="0086164E" w:rsidRPr="00774D92" w:rsidTr="004F1C9A">
        <w:trPr>
          <w:tblHeader/>
        </w:trPr>
        <w:tc>
          <w:tcPr>
            <w:tcW w:w="707" w:type="dxa"/>
            <w:vMerge w:val="restart"/>
            <w:shd w:val="clear" w:color="auto" w:fill="DDD9C3" w:themeFill="background2" w:themeFillShade="E6"/>
            <w:vAlign w:val="center"/>
          </w:tcPr>
          <w:p w:rsidR="0086164E" w:rsidRPr="00774D92" w:rsidRDefault="0086164E" w:rsidP="004F1C9A">
            <w:pPr>
              <w:widowControl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№ п/п</w:t>
            </w:r>
          </w:p>
        </w:tc>
        <w:tc>
          <w:tcPr>
            <w:tcW w:w="2009" w:type="dxa"/>
            <w:vMerge w:val="restart"/>
            <w:shd w:val="clear" w:color="auto" w:fill="DDD9C3" w:themeFill="background2" w:themeFillShade="E6"/>
            <w:vAlign w:val="center"/>
          </w:tcPr>
          <w:p w:rsidR="0086164E" w:rsidRDefault="0086164E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189B">
              <w:rPr>
                <w:rFonts w:ascii="Arial" w:hAnsi="Arial" w:cs="Arial"/>
                <w:sz w:val="18"/>
                <w:szCs w:val="18"/>
              </w:rPr>
              <w:t>Ф.И.О.</w:t>
            </w:r>
            <w:r>
              <w:rPr>
                <w:rFonts w:ascii="Arial" w:hAnsi="Arial" w:cs="Arial"/>
                <w:sz w:val="18"/>
                <w:szCs w:val="18"/>
              </w:rPr>
              <w:t xml:space="preserve"> гражданина</w:t>
            </w:r>
          </w:p>
          <w:p w:rsidR="00FE0AB9" w:rsidRPr="00FE0AB9" w:rsidRDefault="00FE0AB9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Трудовой договор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от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(дата, номер)</w:t>
            </w:r>
          </w:p>
        </w:tc>
        <w:tc>
          <w:tcPr>
            <w:tcW w:w="10683" w:type="dxa"/>
            <w:gridSpan w:val="5"/>
            <w:shd w:val="clear" w:color="auto" w:fill="DDD9C3" w:themeFill="background2" w:themeFillShade="E6"/>
            <w:vAlign w:val="center"/>
          </w:tcPr>
          <w:p w:rsidR="0086164E" w:rsidRPr="00774D92" w:rsidRDefault="0086164E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2E44"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1678" w:type="dxa"/>
            <w:vMerge w:val="restart"/>
            <w:shd w:val="clear" w:color="auto" w:fill="DDD9C3" w:themeFill="background2" w:themeFillShade="E6"/>
            <w:vAlign w:val="center"/>
          </w:tcPr>
          <w:p w:rsidR="0086164E" w:rsidRPr="00774D92" w:rsidRDefault="0086164E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Подпись обязавшегося</w:t>
            </w:r>
          </w:p>
        </w:tc>
      </w:tr>
      <w:tr w:rsidR="0086164E" w:rsidRPr="00774D92" w:rsidTr="004F1C9A">
        <w:trPr>
          <w:tblHeader/>
        </w:trPr>
        <w:tc>
          <w:tcPr>
            <w:tcW w:w="707" w:type="dxa"/>
            <w:vMerge/>
            <w:shd w:val="clear" w:color="auto" w:fill="DDD9C3" w:themeFill="background2" w:themeFillShade="E6"/>
            <w:vAlign w:val="center"/>
          </w:tcPr>
          <w:p w:rsidR="0086164E" w:rsidRPr="00774D92" w:rsidRDefault="0086164E" w:rsidP="004F1C9A">
            <w:pPr>
              <w:widowControl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9" w:type="dxa"/>
            <w:vMerge/>
            <w:shd w:val="clear" w:color="auto" w:fill="DDD9C3" w:themeFill="background2" w:themeFillShade="E6"/>
            <w:vAlign w:val="center"/>
          </w:tcPr>
          <w:p w:rsidR="0086164E" w:rsidRDefault="0086164E" w:rsidP="004F1C9A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DDD9C3" w:themeFill="background2" w:themeFillShade="E6"/>
            <w:vAlign w:val="center"/>
          </w:tcPr>
          <w:p w:rsidR="0086164E" w:rsidRPr="00774D92" w:rsidRDefault="0086164E" w:rsidP="004F1C9A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2E44">
              <w:rPr>
                <w:rFonts w:ascii="Arial" w:hAnsi="Arial" w:cs="Arial"/>
                <w:color w:val="000000"/>
                <w:sz w:val="18"/>
                <w:szCs w:val="18"/>
              </w:rPr>
              <w:t>серия</w:t>
            </w:r>
          </w:p>
        </w:tc>
        <w:tc>
          <w:tcPr>
            <w:tcW w:w="1261" w:type="dxa"/>
            <w:shd w:val="clear" w:color="auto" w:fill="DDD9C3" w:themeFill="background2" w:themeFillShade="E6"/>
            <w:vAlign w:val="center"/>
          </w:tcPr>
          <w:p w:rsidR="0086164E" w:rsidRPr="00DC2E44" w:rsidRDefault="0086164E" w:rsidP="004F1C9A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2E44"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3746" w:type="dxa"/>
            <w:shd w:val="clear" w:color="auto" w:fill="DDD9C3" w:themeFill="background2" w:themeFillShade="E6"/>
            <w:vAlign w:val="center"/>
          </w:tcPr>
          <w:p w:rsidR="0086164E" w:rsidRPr="00EF6519" w:rsidRDefault="0086164E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Выдан</w:t>
            </w:r>
          </w:p>
        </w:tc>
        <w:tc>
          <w:tcPr>
            <w:tcW w:w="1677" w:type="dxa"/>
            <w:shd w:val="clear" w:color="auto" w:fill="DDD9C3" w:themeFill="background2" w:themeFillShade="E6"/>
            <w:vAlign w:val="center"/>
          </w:tcPr>
          <w:p w:rsidR="0086164E" w:rsidRPr="00774D92" w:rsidRDefault="0086164E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3074" w:type="dxa"/>
            <w:shd w:val="clear" w:color="auto" w:fill="DDD9C3" w:themeFill="background2" w:themeFillShade="E6"/>
            <w:vAlign w:val="center"/>
          </w:tcPr>
          <w:p w:rsidR="0086164E" w:rsidRDefault="0086164E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Зарегистрирован по адресу</w:t>
            </w:r>
          </w:p>
        </w:tc>
        <w:tc>
          <w:tcPr>
            <w:tcW w:w="1678" w:type="dxa"/>
            <w:vMerge/>
            <w:shd w:val="clear" w:color="auto" w:fill="DDD9C3" w:themeFill="background2" w:themeFillShade="E6"/>
            <w:vAlign w:val="center"/>
          </w:tcPr>
          <w:p w:rsidR="0086164E" w:rsidRDefault="0086164E" w:rsidP="004F1C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C9A" w:rsidRPr="00483F48" w:rsidTr="00FE0AB9">
        <w:tc>
          <w:tcPr>
            <w:tcW w:w="15077" w:type="dxa"/>
            <w:gridSpan w:val="8"/>
            <w:shd w:val="clear" w:color="auto" w:fill="FFFFCC"/>
          </w:tcPr>
          <w:p w:rsidR="004F1C9A" w:rsidRPr="00D00C5D" w:rsidRDefault="004F1C9A" w:rsidP="004F1C9A">
            <w:pPr>
              <w:spacing w:before="120" w:after="120"/>
              <w:jc w:val="center"/>
              <w:rPr>
                <w:rFonts w:ascii="Arial" w:hAnsi="Arial" w:cs="Arial"/>
                <w:i/>
                <w:sz w:val="30"/>
                <w:szCs w:val="30"/>
              </w:rPr>
            </w:pPr>
            <w:r w:rsidRPr="00D00C5D">
              <w:rPr>
                <w:rFonts w:ascii="Arial" w:hAnsi="Arial" w:cs="Arial"/>
                <w:i/>
                <w:sz w:val="18"/>
                <w:szCs w:val="18"/>
              </w:rPr>
              <w:t>Заполняется от руки</w:t>
            </w:r>
          </w:p>
        </w:tc>
      </w:tr>
      <w:tr w:rsidR="004F1C9A" w:rsidRPr="00483F48" w:rsidTr="004F1C9A">
        <w:tc>
          <w:tcPr>
            <w:tcW w:w="707" w:type="dxa"/>
            <w:shd w:val="clear" w:color="auto" w:fill="auto"/>
          </w:tcPr>
          <w:p w:rsidR="004F1C9A" w:rsidRPr="004F1C9A" w:rsidRDefault="004F1C9A" w:rsidP="000B245F">
            <w:pPr>
              <w:pStyle w:val="a6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rPr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b/>
                <w:i/>
                <w:color w:val="FFFFFF" w:themeColor="background1"/>
                <w:sz w:val="30"/>
                <w:szCs w:val="30"/>
              </w:rPr>
            </w:pPr>
            <w:r w:rsidRPr="004F1C9A">
              <w:rPr>
                <w:b/>
                <w:i/>
                <w:color w:val="FFFFFF" w:themeColor="background1"/>
                <w:sz w:val="30"/>
                <w:szCs w:val="30"/>
              </w:rPr>
              <w:t>0000000000000000000000000000000000000000000000000000000</w:t>
            </w:r>
          </w:p>
        </w:tc>
        <w:tc>
          <w:tcPr>
            <w:tcW w:w="925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46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074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8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4F1C9A" w:rsidRPr="00483F48" w:rsidTr="004F1C9A">
        <w:tc>
          <w:tcPr>
            <w:tcW w:w="707" w:type="dxa"/>
            <w:shd w:val="clear" w:color="auto" w:fill="auto"/>
          </w:tcPr>
          <w:p w:rsidR="004F1C9A" w:rsidRPr="004F1C9A" w:rsidRDefault="004F1C9A" w:rsidP="000B245F">
            <w:pPr>
              <w:pStyle w:val="a6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rPr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b/>
                <w:i/>
                <w:color w:val="FFFFFF" w:themeColor="background1"/>
                <w:sz w:val="30"/>
                <w:szCs w:val="30"/>
              </w:rPr>
            </w:pPr>
            <w:r w:rsidRPr="004F1C9A">
              <w:rPr>
                <w:b/>
                <w:i/>
                <w:color w:val="FFFFFF" w:themeColor="background1"/>
                <w:sz w:val="30"/>
                <w:szCs w:val="30"/>
              </w:rPr>
              <w:t>0000000000000000000000000000000000000000000000000000000</w:t>
            </w:r>
          </w:p>
        </w:tc>
        <w:tc>
          <w:tcPr>
            <w:tcW w:w="925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46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074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8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4F1C9A" w:rsidRPr="00483F48" w:rsidTr="004F1C9A">
        <w:tc>
          <w:tcPr>
            <w:tcW w:w="707" w:type="dxa"/>
            <w:shd w:val="clear" w:color="auto" w:fill="auto"/>
          </w:tcPr>
          <w:p w:rsidR="004F1C9A" w:rsidRPr="004F1C9A" w:rsidRDefault="004F1C9A" w:rsidP="000B245F">
            <w:pPr>
              <w:pStyle w:val="a6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rPr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b/>
                <w:i/>
                <w:color w:val="FFFFFF" w:themeColor="background1"/>
                <w:sz w:val="30"/>
                <w:szCs w:val="30"/>
              </w:rPr>
            </w:pPr>
            <w:r w:rsidRPr="004F1C9A">
              <w:rPr>
                <w:b/>
                <w:i/>
                <w:color w:val="FFFFFF" w:themeColor="background1"/>
                <w:sz w:val="30"/>
                <w:szCs w:val="30"/>
              </w:rPr>
              <w:t>0000000000000000000000000000000000000000000000000000000</w:t>
            </w:r>
          </w:p>
        </w:tc>
        <w:tc>
          <w:tcPr>
            <w:tcW w:w="925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46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074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8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4F1C9A" w:rsidRPr="00483F48" w:rsidTr="004F1C9A">
        <w:tc>
          <w:tcPr>
            <w:tcW w:w="707" w:type="dxa"/>
            <w:shd w:val="clear" w:color="auto" w:fill="auto"/>
          </w:tcPr>
          <w:p w:rsidR="004F1C9A" w:rsidRPr="004F1C9A" w:rsidRDefault="004F1C9A" w:rsidP="004F1C9A">
            <w:pPr>
              <w:pStyle w:val="a6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rPr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b/>
                <w:i/>
                <w:color w:val="FFFFFF" w:themeColor="background1"/>
                <w:sz w:val="30"/>
                <w:szCs w:val="30"/>
              </w:rPr>
            </w:pPr>
            <w:r w:rsidRPr="004F1C9A">
              <w:rPr>
                <w:b/>
                <w:i/>
                <w:color w:val="FFFFFF" w:themeColor="background1"/>
                <w:sz w:val="30"/>
                <w:szCs w:val="30"/>
              </w:rPr>
              <w:t>0000000000000000000000000000000000000000000000000000000</w:t>
            </w:r>
          </w:p>
        </w:tc>
        <w:tc>
          <w:tcPr>
            <w:tcW w:w="925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4F1C9A" w:rsidRPr="004F1C9A" w:rsidRDefault="004F1C9A" w:rsidP="00DC2E44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46" w:type="dxa"/>
            <w:shd w:val="clear" w:color="auto" w:fill="auto"/>
          </w:tcPr>
          <w:p w:rsidR="004F1C9A" w:rsidRPr="004F1C9A" w:rsidRDefault="004F1C9A" w:rsidP="00483F48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074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678" w:type="dxa"/>
          </w:tcPr>
          <w:p w:rsidR="004F1C9A" w:rsidRPr="004F1C9A" w:rsidRDefault="004F1C9A" w:rsidP="000B245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:rsidR="009A7F8C" w:rsidRDefault="009A7F8C" w:rsidP="005B0B0B">
      <w:pPr>
        <w:spacing w:before="120"/>
        <w:jc w:val="both"/>
        <w:rPr>
          <w:sz w:val="26"/>
          <w:szCs w:val="26"/>
        </w:rPr>
      </w:pPr>
    </w:p>
    <w:p w:rsidR="009A7F8C" w:rsidRDefault="009A7F8C" w:rsidP="005B0B0B">
      <w:pPr>
        <w:spacing w:before="120"/>
        <w:jc w:val="both"/>
        <w:rPr>
          <w:sz w:val="26"/>
          <w:szCs w:val="26"/>
        </w:rPr>
      </w:pPr>
    </w:p>
    <w:p w:rsidR="009A7F8C" w:rsidRDefault="009A7F8C" w:rsidP="005B0B0B">
      <w:pPr>
        <w:spacing w:before="120"/>
        <w:jc w:val="both"/>
        <w:rPr>
          <w:sz w:val="26"/>
          <w:szCs w:val="26"/>
        </w:rPr>
      </w:pPr>
    </w:p>
    <w:p w:rsidR="005B0B0B" w:rsidRPr="004F1C9A" w:rsidRDefault="005B0B0B" w:rsidP="00483F48">
      <w:pPr>
        <w:spacing w:before="120"/>
        <w:ind w:left="10490"/>
        <w:rPr>
          <w:sz w:val="28"/>
          <w:szCs w:val="28"/>
        </w:rPr>
      </w:pPr>
      <w:r w:rsidRPr="004F1C9A">
        <w:rPr>
          <w:sz w:val="28"/>
          <w:szCs w:val="28"/>
        </w:rPr>
        <w:t>Директор_________________</w:t>
      </w:r>
    </w:p>
    <w:p w:rsidR="004F1C9A" w:rsidRPr="004F1C9A" w:rsidRDefault="004F1C9A" w:rsidP="00483F48">
      <w:pPr>
        <w:spacing w:before="120"/>
        <w:ind w:left="10490"/>
        <w:rPr>
          <w:sz w:val="28"/>
          <w:szCs w:val="28"/>
        </w:rPr>
      </w:pPr>
    </w:p>
    <w:p w:rsidR="004F1C9A" w:rsidRDefault="000E3157" w:rsidP="00483F48">
      <w:pPr>
        <w:spacing w:before="120"/>
        <w:ind w:left="10490"/>
        <w:rPr>
          <w:sz w:val="26"/>
          <w:szCs w:val="26"/>
        </w:rPr>
      </w:pPr>
      <w:r>
        <w:rPr>
          <w:sz w:val="28"/>
          <w:szCs w:val="28"/>
        </w:rPr>
        <w:t>«_____»____________201</w:t>
      </w:r>
      <w:r>
        <w:rPr>
          <w:sz w:val="28"/>
          <w:szCs w:val="28"/>
          <w:lang w:val="en-US"/>
        </w:rPr>
        <w:t xml:space="preserve">  </w:t>
      </w:r>
      <w:r w:rsidR="004F1C9A" w:rsidRPr="004F1C9A">
        <w:rPr>
          <w:sz w:val="28"/>
          <w:szCs w:val="28"/>
        </w:rPr>
        <w:t> г</w:t>
      </w:r>
      <w:r w:rsidR="004F1C9A">
        <w:rPr>
          <w:sz w:val="26"/>
          <w:szCs w:val="26"/>
        </w:rPr>
        <w:t>.</w:t>
      </w:r>
    </w:p>
    <w:p w:rsidR="004F1C9A" w:rsidRDefault="004F1C9A" w:rsidP="00483F48">
      <w:pPr>
        <w:spacing w:before="120"/>
        <w:ind w:left="10490"/>
        <w:rPr>
          <w:sz w:val="26"/>
          <w:szCs w:val="26"/>
        </w:rPr>
      </w:pPr>
    </w:p>
    <w:p w:rsidR="005B0B0B" w:rsidRPr="004F1C9A" w:rsidRDefault="00483F48" w:rsidP="00483F48">
      <w:pPr>
        <w:spacing w:before="120"/>
        <w:ind w:left="10490"/>
        <w:rPr>
          <w:b/>
          <w:sz w:val="28"/>
          <w:szCs w:val="28"/>
        </w:rPr>
      </w:pPr>
      <w:r w:rsidRPr="004F1C9A">
        <w:rPr>
          <w:sz w:val="28"/>
          <w:szCs w:val="28"/>
        </w:rPr>
        <w:t>МП</w:t>
      </w:r>
    </w:p>
    <w:p w:rsidR="0002100F" w:rsidRDefault="0002100F" w:rsidP="0002100F"/>
    <w:p w:rsidR="00286D02" w:rsidRPr="000E3157" w:rsidRDefault="00286D02"/>
    <w:p w:rsidR="00BD6AFE" w:rsidRPr="000E3157" w:rsidRDefault="00BD6AFE">
      <w:pPr>
        <w:sectPr w:rsidR="00BD6AFE" w:rsidRPr="000E3157" w:rsidSect="004F1C9A">
          <w:pgSz w:w="16838" w:h="11906" w:orient="landscape"/>
          <w:pgMar w:top="1135" w:right="678" w:bottom="993" w:left="1134" w:header="708" w:footer="708" w:gutter="0"/>
          <w:cols w:space="708"/>
          <w:titlePg/>
          <w:docGrid w:linePitch="360"/>
        </w:sectPr>
      </w:pPr>
    </w:p>
    <w:p w:rsidR="00BD6AFE" w:rsidRPr="00382D48" w:rsidRDefault="00BD6AFE" w:rsidP="00527558">
      <w:pPr>
        <w:spacing w:before="360"/>
        <w:ind w:left="4536"/>
        <w:jc w:val="right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lastRenderedPageBreak/>
        <w:t>Приложение № </w:t>
      </w:r>
      <w:bookmarkStart w:id="0" w:name="_GoBack"/>
      <w:bookmarkEnd w:id="0"/>
      <w:r w:rsidR="00D43154">
        <w:rPr>
          <w:kern w:val="2"/>
          <w:sz w:val="26"/>
          <w:szCs w:val="26"/>
        </w:rPr>
        <w:t>4.</w:t>
      </w:r>
      <w:r>
        <w:rPr>
          <w:kern w:val="2"/>
          <w:sz w:val="26"/>
          <w:szCs w:val="26"/>
        </w:rPr>
        <w:t>2</w:t>
      </w:r>
    </w:p>
    <w:p w:rsidR="00BD6AFE" w:rsidRDefault="00BD6AFE" w:rsidP="00BD6AFE">
      <w:pPr>
        <w:pStyle w:val="1"/>
        <w:tabs>
          <w:tab w:val="clear" w:pos="357"/>
          <w:tab w:val="clear" w:pos="720"/>
          <w:tab w:val="clear" w:pos="4734"/>
          <w:tab w:val="clear" w:pos="9356"/>
          <w:tab w:val="right" w:pos="0"/>
        </w:tabs>
        <w:spacing w:before="120"/>
        <w:ind w:left="0" w:firstLine="720"/>
        <w:jc w:val="right"/>
        <w:rPr>
          <w:rFonts w:ascii="Times New Roman" w:hAnsi="Times New Roman"/>
          <w:kern w:val="2"/>
          <w:sz w:val="26"/>
          <w:szCs w:val="26"/>
        </w:rPr>
      </w:pPr>
    </w:p>
    <w:p w:rsidR="00BD6AFE" w:rsidRPr="008D63D1" w:rsidRDefault="00BD6AFE" w:rsidP="00BD6AFE">
      <w:pPr>
        <w:jc w:val="center"/>
        <w:rPr>
          <w:b/>
          <w:sz w:val="26"/>
          <w:szCs w:val="26"/>
        </w:rPr>
      </w:pPr>
      <w:r w:rsidRPr="008D63D1">
        <w:rPr>
          <w:b/>
          <w:sz w:val="26"/>
          <w:szCs w:val="26"/>
        </w:rPr>
        <w:t>Акт</w:t>
      </w:r>
    </w:p>
    <w:p w:rsidR="00BD6AFE" w:rsidRPr="008D63D1" w:rsidRDefault="00BD6AFE" w:rsidP="00BD6AFE">
      <w:pPr>
        <w:jc w:val="center"/>
        <w:rPr>
          <w:sz w:val="26"/>
          <w:szCs w:val="26"/>
        </w:rPr>
      </w:pPr>
      <w:r w:rsidRPr="008D63D1">
        <w:rPr>
          <w:b/>
          <w:sz w:val="26"/>
          <w:szCs w:val="26"/>
        </w:rPr>
        <w:t>готовности к работе и ввода в эксплуатацию</w:t>
      </w:r>
      <w:r>
        <w:rPr>
          <w:sz w:val="26"/>
          <w:szCs w:val="26"/>
        </w:rPr>
        <w:br/>
      </w:r>
      <w:r w:rsidRPr="008D63D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автоматизированных рабочих мест терминального доступа </w:t>
      </w:r>
      <w:r w:rsidRPr="00A028B4">
        <w:rPr>
          <w:color w:val="A6A6A6" w:themeColor="background1" w:themeShade="A6"/>
          <w:sz w:val="26"/>
          <w:szCs w:val="26"/>
        </w:rPr>
        <w:t>ООО «0000»</w:t>
      </w:r>
      <w:r>
        <w:rPr>
          <w:sz w:val="26"/>
          <w:szCs w:val="26"/>
        </w:rPr>
        <w:br/>
      </w:r>
    </w:p>
    <w:p w:rsidR="00BD6AFE" w:rsidRDefault="00BD6AFE" w:rsidP="00BD6AFE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BD6AFE" w:rsidTr="00FE12C0">
        <w:tc>
          <w:tcPr>
            <w:tcW w:w="3190" w:type="dxa"/>
          </w:tcPr>
          <w:p w:rsidR="00BD6AFE" w:rsidRDefault="00BD6AFE" w:rsidP="00FE12C0">
            <w:pPr>
              <w:jc w:val="center"/>
              <w:rPr>
                <w:sz w:val="26"/>
                <w:szCs w:val="26"/>
              </w:rPr>
            </w:pPr>
            <w:r w:rsidRPr="008D63D1">
              <w:rPr>
                <w:sz w:val="26"/>
                <w:szCs w:val="26"/>
              </w:rPr>
              <w:t xml:space="preserve">г. </w:t>
            </w:r>
            <w:r w:rsidRPr="00A028B4">
              <w:rPr>
                <w:color w:val="A6A6A6" w:themeColor="background1" w:themeShade="A6"/>
                <w:sz w:val="26"/>
                <w:szCs w:val="26"/>
              </w:rPr>
              <w:t>00000000</w:t>
            </w:r>
          </w:p>
        </w:tc>
        <w:tc>
          <w:tcPr>
            <w:tcW w:w="3190" w:type="dxa"/>
          </w:tcPr>
          <w:p w:rsidR="00BD6AFE" w:rsidRDefault="00BD6AFE" w:rsidP="00FE12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91" w:type="dxa"/>
          </w:tcPr>
          <w:p w:rsidR="00BD6AFE" w:rsidRDefault="00BD6AFE" w:rsidP="00FE12C0">
            <w:pPr>
              <w:jc w:val="center"/>
              <w:rPr>
                <w:sz w:val="26"/>
                <w:szCs w:val="26"/>
              </w:rPr>
            </w:pPr>
            <w:r w:rsidRPr="008D63D1">
              <w:rPr>
                <w:sz w:val="26"/>
                <w:szCs w:val="26"/>
              </w:rPr>
              <w:t>«___»_________20___г.</w:t>
            </w:r>
          </w:p>
        </w:tc>
      </w:tr>
    </w:tbl>
    <w:p w:rsidR="00BD6AFE" w:rsidRDefault="00BD6AFE" w:rsidP="00BD6AFE">
      <w:pPr>
        <w:jc w:val="center"/>
        <w:rPr>
          <w:sz w:val="26"/>
          <w:szCs w:val="26"/>
        </w:rPr>
      </w:pPr>
    </w:p>
    <w:p w:rsidR="00BD6AFE" w:rsidRPr="008D63D1" w:rsidRDefault="00BD6AFE" w:rsidP="00BD6AFE">
      <w:pPr>
        <w:jc w:val="both"/>
        <w:rPr>
          <w:sz w:val="26"/>
          <w:szCs w:val="26"/>
        </w:rPr>
      </w:pPr>
    </w:p>
    <w:p w:rsidR="00BD6AFE" w:rsidRPr="008D63D1" w:rsidRDefault="00BD6AFE" w:rsidP="00BD6AFE">
      <w:pPr>
        <w:ind w:firstLine="709"/>
        <w:jc w:val="both"/>
        <w:rPr>
          <w:sz w:val="26"/>
          <w:szCs w:val="26"/>
        </w:rPr>
      </w:pPr>
      <w:r w:rsidRPr="008D63D1">
        <w:rPr>
          <w:sz w:val="26"/>
          <w:szCs w:val="26"/>
        </w:rPr>
        <w:t xml:space="preserve">С целью выполнения работ </w:t>
      </w:r>
      <w:r w:rsidR="005C6F8F">
        <w:rPr>
          <w:color w:val="BFBFBF" w:themeColor="background1" w:themeShade="BF"/>
          <w:sz w:val="26"/>
          <w:szCs w:val="26"/>
        </w:rPr>
        <w:t xml:space="preserve">(оказания услуг) </w:t>
      </w:r>
      <w:r w:rsidRPr="008D63D1">
        <w:rPr>
          <w:sz w:val="26"/>
          <w:szCs w:val="26"/>
        </w:rPr>
        <w:t xml:space="preserve">по </w:t>
      </w:r>
      <w:r w:rsidRPr="008D63D1">
        <w:rPr>
          <w:color w:val="BFBFBF" w:themeColor="background1" w:themeShade="BF"/>
          <w:sz w:val="26"/>
          <w:szCs w:val="26"/>
        </w:rPr>
        <w:t>«</w:t>
      </w:r>
      <w:r>
        <w:rPr>
          <w:color w:val="BFBFBF" w:themeColor="background1" w:themeShade="BF"/>
          <w:sz w:val="26"/>
          <w:szCs w:val="26"/>
        </w:rPr>
        <w:t>00000</w:t>
      </w:r>
      <w:r w:rsidRPr="008D63D1">
        <w:rPr>
          <w:color w:val="BFBFBF" w:themeColor="background1" w:themeShade="BF"/>
          <w:sz w:val="26"/>
          <w:szCs w:val="26"/>
        </w:rPr>
        <w:t xml:space="preserve">» </w:t>
      </w:r>
      <w:r w:rsidR="00E27A8A">
        <w:rPr>
          <w:color w:val="BFBFBF" w:themeColor="background1" w:themeShade="BF"/>
          <w:sz w:val="26"/>
          <w:szCs w:val="26"/>
        </w:rPr>
        <w:t xml:space="preserve">по </w:t>
      </w:r>
      <w:r w:rsidRPr="008D63D1">
        <w:rPr>
          <w:color w:val="BFBFBF" w:themeColor="background1" w:themeShade="BF"/>
          <w:sz w:val="26"/>
          <w:szCs w:val="26"/>
        </w:rPr>
        <w:t>договор</w:t>
      </w:r>
      <w:r w:rsidR="00E27A8A">
        <w:rPr>
          <w:color w:val="BFBFBF" w:themeColor="background1" w:themeShade="BF"/>
          <w:sz w:val="26"/>
          <w:szCs w:val="26"/>
        </w:rPr>
        <w:t>у</w:t>
      </w:r>
      <w:r w:rsidR="003F3FBD">
        <w:rPr>
          <w:color w:val="BFBFBF" w:themeColor="background1" w:themeShade="BF"/>
          <w:sz w:val="26"/>
          <w:szCs w:val="26"/>
        </w:rPr>
        <w:t xml:space="preserve"> между АО «НИАЭП» и</w:t>
      </w:r>
      <w:r w:rsidR="003F3FBD" w:rsidRPr="003F3FBD">
        <w:rPr>
          <w:color w:val="BFBFBF" w:themeColor="background1" w:themeShade="BF"/>
          <w:sz w:val="26"/>
          <w:szCs w:val="26"/>
        </w:rPr>
        <w:t xml:space="preserve"> </w:t>
      </w:r>
      <w:r w:rsidRPr="008D63D1">
        <w:rPr>
          <w:color w:val="BFBFBF" w:themeColor="background1" w:themeShade="BF"/>
          <w:sz w:val="26"/>
          <w:szCs w:val="26"/>
        </w:rPr>
        <w:t>ООО «</w:t>
      </w:r>
      <w:r>
        <w:rPr>
          <w:color w:val="BFBFBF" w:themeColor="background1" w:themeShade="BF"/>
          <w:sz w:val="26"/>
          <w:szCs w:val="26"/>
        </w:rPr>
        <w:t>0000</w:t>
      </w:r>
      <w:r w:rsidRPr="008D63D1">
        <w:rPr>
          <w:color w:val="BFBFBF" w:themeColor="background1" w:themeShade="BF"/>
          <w:sz w:val="26"/>
          <w:szCs w:val="26"/>
        </w:rPr>
        <w:t>» от </w:t>
      </w:r>
      <w:r>
        <w:rPr>
          <w:color w:val="BFBFBF" w:themeColor="background1" w:themeShade="BF"/>
          <w:sz w:val="26"/>
          <w:szCs w:val="26"/>
        </w:rPr>
        <w:t>00</w:t>
      </w:r>
      <w:r w:rsidRPr="008D63D1">
        <w:rPr>
          <w:color w:val="BFBFBF" w:themeColor="background1" w:themeShade="BF"/>
          <w:sz w:val="26"/>
          <w:szCs w:val="26"/>
        </w:rPr>
        <w:t>.</w:t>
      </w:r>
      <w:r>
        <w:rPr>
          <w:color w:val="BFBFBF" w:themeColor="background1" w:themeShade="BF"/>
          <w:sz w:val="26"/>
          <w:szCs w:val="26"/>
        </w:rPr>
        <w:t xml:space="preserve">00.0000 </w:t>
      </w:r>
      <w:r w:rsidRPr="008D63D1">
        <w:rPr>
          <w:color w:val="BFBFBF" w:themeColor="background1" w:themeShade="BF"/>
          <w:sz w:val="26"/>
          <w:szCs w:val="26"/>
        </w:rPr>
        <w:t>№ </w:t>
      </w:r>
      <w:r>
        <w:rPr>
          <w:color w:val="BFBFBF" w:themeColor="background1" w:themeShade="BF"/>
          <w:sz w:val="26"/>
          <w:szCs w:val="26"/>
        </w:rPr>
        <w:t>00000</w:t>
      </w:r>
      <w:r w:rsidRPr="008D63D1">
        <w:rPr>
          <w:color w:val="BFBFBF" w:themeColor="background1" w:themeShade="BF"/>
          <w:sz w:val="26"/>
          <w:szCs w:val="26"/>
        </w:rPr>
        <w:t>/</w:t>
      </w:r>
      <w:r>
        <w:rPr>
          <w:color w:val="BFBFBF" w:themeColor="background1" w:themeShade="BF"/>
          <w:sz w:val="26"/>
          <w:szCs w:val="26"/>
        </w:rPr>
        <w:t>0000</w:t>
      </w:r>
      <w:r w:rsidRPr="008D63D1">
        <w:rPr>
          <w:color w:val="BFBFBF" w:themeColor="background1" w:themeShade="BF"/>
          <w:sz w:val="26"/>
          <w:szCs w:val="26"/>
        </w:rPr>
        <w:t xml:space="preserve"> </w:t>
      </w:r>
      <w:r w:rsidRPr="008D63D1">
        <w:rPr>
          <w:sz w:val="26"/>
          <w:szCs w:val="26"/>
        </w:rPr>
        <w:t xml:space="preserve">комиссией </w:t>
      </w:r>
      <w:r w:rsidRPr="008D63D1">
        <w:rPr>
          <w:color w:val="BFBFBF" w:themeColor="background1" w:themeShade="BF"/>
          <w:sz w:val="26"/>
          <w:szCs w:val="26"/>
        </w:rPr>
        <w:t>ООО «</w:t>
      </w:r>
      <w:r>
        <w:rPr>
          <w:color w:val="BFBFBF" w:themeColor="background1" w:themeShade="BF"/>
          <w:sz w:val="26"/>
          <w:szCs w:val="26"/>
        </w:rPr>
        <w:t>0000</w:t>
      </w:r>
      <w:r w:rsidRPr="008D63D1">
        <w:rPr>
          <w:color w:val="BFBFBF" w:themeColor="background1" w:themeShade="BF"/>
          <w:sz w:val="26"/>
          <w:szCs w:val="26"/>
        </w:rPr>
        <w:t xml:space="preserve">» </w:t>
      </w:r>
      <w:r>
        <w:rPr>
          <w:sz w:val="26"/>
          <w:szCs w:val="26"/>
        </w:rPr>
        <w:t xml:space="preserve"> в составе</w:t>
      </w:r>
      <w:r w:rsidRPr="008D63D1">
        <w:rPr>
          <w:sz w:val="26"/>
          <w:szCs w:val="26"/>
        </w:rPr>
        <w:t>:</w:t>
      </w:r>
    </w:p>
    <w:p w:rsidR="00BD6AFE" w:rsidRDefault="00BD6AFE" w:rsidP="00BD6AFE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/>
      </w:tblPr>
      <w:tblGrid>
        <w:gridCol w:w="3190"/>
        <w:gridCol w:w="3190"/>
        <w:gridCol w:w="3191"/>
      </w:tblGrid>
      <w:tr w:rsidR="00BD6AFE" w:rsidTr="00E27A8A">
        <w:tc>
          <w:tcPr>
            <w:tcW w:w="3190" w:type="dxa"/>
          </w:tcPr>
          <w:p w:rsidR="00BD6AFE" w:rsidRDefault="00BD6AFE" w:rsidP="00FE12C0">
            <w:pPr>
              <w:jc w:val="both"/>
              <w:rPr>
                <w:sz w:val="26"/>
                <w:szCs w:val="26"/>
              </w:rPr>
            </w:pPr>
            <w:r w:rsidRPr="008D63D1">
              <w:rPr>
                <w:sz w:val="26"/>
                <w:szCs w:val="26"/>
              </w:rPr>
              <w:t>Председатель комиссии:</w:t>
            </w:r>
          </w:p>
        </w:tc>
        <w:tc>
          <w:tcPr>
            <w:tcW w:w="3190" w:type="dxa"/>
          </w:tcPr>
          <w:p w:rsidR="00BD6AFE" w:rsidRPr="00F76D2F" w:rsidRDefault="00BD6AFE" w:rsidP="00FE12C0">
            <w:pPr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Должность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jc w:val="right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  <w:tr w:rsidR="00BD6AFE" w:rsidTr="00E27A8A">
        <w:tc>
          <w:tcPr>
            <w:tcW w:w="3190" w:type="dxa"/>
          </w:tcPr>
          <w:p w:rsidR="00BD6AFE" w:rsidRDefault="00BD6AFE" w:rsidP="00FE12C0">
            <w:pPr>
              <w:jc w:val="both"/>
              <w:rPr>
                <w:sz w:val="26"/>
                <w:szCs w:val="26"/>
              </w:rPr>
            </w:pPr>
            <w:r w:rsidRPr="008D63D1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3190" w:type="dxa"/>
          </w:tcPr>
          <w:p w:rsidR="00BD6AFE" w:rsidRPr="00F76D2F" w:rsidRDefault="00BD6AFE" w:rsidP="00FE12C0">
            <w:pPr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Должность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jc w:val="right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  <w:tr w:rsidR="00BD6AFE" w:rsidTr="00E27A8A">
        <w:tc>
          <w:tcPr>
            <w:tcW w:w="3190" w:type="dxa"/>
          </w:tcPr>
          <w:p w:rsidR="00BD6AFE" w:rsidRDefault="00BD6AFE" w:rsidP="00FE12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BD6AFE" w:rsidRPr="00F76D2F" w:rsidRDefault="00BD6AFE" w:rsidP="00FE12C0">
            <w:pPr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Должность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jc w:val="right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  <w:tr w:rsidR="00BD6AFE" w:rsidTr="00E27A8A">
        <w:tc>
          <w:tcPr>
            <w:tcW w:w="3190" w:type="dxa"/>
          </w:tcPr>
          <w:p w:rsidR="00BD6AFE" w:rsidRDefault="00BD6AFE" w:rsidP="00FE12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BD6AFE" w:rsidRPr="00F76D2F" w:rsidRDefault="00BD6AFE" w:rsidP="00FE12C0">
            <w:pPr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Должность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jc w:val="right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</w:tbl>
    <w:p w:rsidR="005C6F8F" w:rsidRDefault="005C6F8F" w:rsidP="00E27A8A">
      <w:pPr>
        <w:spacing w:before="120"/>
        <w:jc w:val="both"/>
        <w:rPr>
          <w:sz w:val="26"/>
          <w:szCs w:val="26"/>
        </w:rPr>
      </w:pPr>
      <w:r w:rsidRPr="008D63D1">
        <w:rPr>
          <w:sz w:val="26"/>
          <w:szCs w:val="26"/>
        </w:rPr>
        <w:t>провер</w:t>
      </w:r>
      <w:r>
        <w:rPr>
          <w:sz w:val="26"/>
          <w:szCs w:val="26"/>
        </w:rPr>
        <w:t xml:space="preserve">ена </w:t>
      </w:r>
      <w:r w:rsidR="00BD6AFE">
        <w:rPr>
          <w:sz w:val="26"/>
          <w:szCs w:val="26"/>
        </w:rPr>
        <w:t>готовность</w:t>
      </w:r>
      <w:r w:rsidR="00BD6AFE" w:rsidRPr="008D63D1">
        <w:rPr>
          <w:sz w:val="26"/>
          <w:szCs w:val="26"/>
        </w:rPr>
        <w:t xml:space="preserve"> </w:t>
      </w:r>
      <w:r w:rsidR="00BD6AFE">
        <w:rPr>
          <w:sz w:val="26"/>
          <w:szCs w:val="26"/>
        </w:rPr>
        <w:t xml:space="preserve">автоматизированных рабочих мест (далее – АРМ) к обработке информации </w:t>
      </w:r>
      <w:r w:rsidR="00030209">
        <w:rPr>
          <w:sz w:val="26"/>
          <w:szCs w:val="26"/>
        </w:rPr>
        <w:t xml:space="preserve">конфиденциального характера </w:t>
      </w:r>
      <w:r w:rsidR="00BD6AFE">
        <w:rPr>
          <w:sz w:val="26"/>
          <w:szCs w:val="26"/>
        </w:rPr>
        <w:t>в информационных ресурсах</w:t>
      </w:r>
      <w:r w:rsidR="003F3FBD">
        <w:rPr>
          <w:sz w:val="26"/>
          <w:szCs w:val="26"/>
        </w:rPr>
        <w:t xml:space="preserve"> </w:t>
      </w:r>
      <w:r w:rsidR="00BD6AFE" w:rsidRPr="008D63D1">
        <w:rPr>
          <w:sz w:val="26"/>
          <w:szCs w:val="26"/>
        </w:rPr>
        <w:t>АО</w:t>
      </w:r>
      <w:r w:rsidR="00BD6AFE">
        <w:rPr>
          <w:sz w:val="26"/>
          <w:szCs w:val="26"/>
        </w:rPr>
        <w:t> </w:t>
      </w:r>
      <w:r w:rsidR="00BD6AFE" w:rsidRPr="008D63D1">
        <w:rPr>
          <w:sz w:val="26"/>
          <w:szCs w:val="26"/>
        </w:rPr>
        <w:t xml:space="preserve">«НИАЭП» </w:t>
      </w:r>
      <w:r w:rsidR="00BD6AFE">
        <w:rPr>
          <w:sz w:val="26"/>
          <w:szCs w:val="26"/>
        </w:rPr>
        <w:t>в режиме терминального</w:t>
      </w:r>
      <w:r w:rsidR="00BD6AFE" w:rsidRPr="008D63D1">
        <w:rPr>
          <w:sz w:val="26"/>
          <w:szCs w:val="26"/>
        </w:rPr>
        <w:t xml:space="preserve"> доступа</w:t>
      </w:r>
      <w:r w:rsidR="00BD6AFE">
        <w:rPr>
          <w:sz w:val="26"/>
          <w:szCs w:val="26"/>
        </w:rPr>
        <w:t xml:space="preserve">. </w:t>
      </w:r>
    </w:p>
    <w:p w:rsidR="00BD6AFE" w:rsidRPr="00D82213" w:rsidRDefault="00BD6AFE" w:rsidP="00E27A8A">
      <w:pPr>
        <w:spacing w:before="120"/>
        <w:jc w:val="both"/>
        <w:rPr>
          <w:sz w:val="26"/>
          <w:szCs w:val="26"/>
        </w:rPr>
      </w:pPr>
      <w:r w:rsidRPr="00D82213">
        <w:rPr>
          <w:sz w:val="26"/>
          <w:szCs w:val="26"/>
        </w:rPr>
        <w:t>В результате проверки УСТАНОВЛЕНО</w:t>
      </w:r>
      <w:r>
        <w:rPr>
          <w:sz w:val="26"/>
          <w:szCs w:val="26"/>
        </w:rPr>
        <w:t>:</w:t>
      </w:r>
    </w:p>
    <w:p w:rsidR="00BD6AFE" w:rsidRPr="00D82213" w:rsidRDefault="00BD6AFE" w:rsidP="00BD6AFE">
      <w:pPr>
        <w:spacing w:before="240"/>
        <w:ind w:firstLine="709"/>
        <w:jc w:val="both"/>
        <w:rPr>
          <w:sz w:val="26"/>
          <w:szCs w:val="26"/>
        </w:rPr>
      </w:pPr>
      <w:r w:rsidRPr="00D82213">
        <w:rPr>
          <w:sz w:val="26"/>
          <w:szCs w:val="26"/>
        </w:rPr>
        <w:t>1.  Размещение, техническое состояние автоматизированного рабочего места и состояние программного обеспечения соответствуют предъявляемым требованиям:</w:t>
      </w:r>
    </w:p>
    <w:p w:rsidR="00BD6AFE" w:rsidRDefault="00BD6AFE" w:rsidP="00BD6AFE">
      <w:pPr>
        <w:pStyle w:val="a3"/>
        <w:widowControl/>
        <w:numPr>
          <w:ilvl w:val="0"/>
          <w:numId w:val="3"/>
        </w:numPr>
        <w:tabs>
          <w:tab w:val="clear" w:pos="360"/>
          <w:tab w:val="clear" w:pos="4153"/>
          <w:tab w:val="num" w:pos="-740"/>
          <w:tab w:val="center" w:pos="851"/>
          <w:tab w:val="center" w:pos="4513"/>
          <w:tab w:val="center" w:pos="4873"/>
          <w:tab w:val="center" w:pos="5233"/>
          <w:tab w:val="right" w:pos="8666"/>
          <w:tab w:val="right" w:pos="9026"/>
          <w:tab w:val="right" w:pos="9386"/>
        </w:tabs>
        <w:suppressAutoHyphens/>
        <w:spacing w:before="120"/>
        <w:ind w:left="743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A11010">
        <w:rPr>
          <w:sz w:val="26"/>
          <w:szCs w:val="26"/>
        </w:rPr>
        <w:t>оступ в помещение, в котором размещ</w:t>
      </w:r>
      <w:r>
        <w:rPr>
          <w:sz w:val="26"/>
          <w:szCs w:val="26"/>
        </w:rPr>
        <w:t>е</w:t>
      </w:r>
      <w:r w:rsidRPr="00A11010">
        <w:rPr>
          <w:sz w:val="26"/>
          <w:szCs w:val="26"/>
        </w:rPr>
        <w:t>н</w:t>
      </w:r>
      <w:r>
        <w:rPr>
          <w:sz w:val="26"/>
          <w:szCs w:val="26"/>
        </w:rPr>
        <w:t>ы</w:t>
      </w:r>
      <w:r w:rsidRPr="00A11010">
        <w:rPr>
          <w:sz w:val="26"/>
          <w:szCs w:val="26"/>
        </w:rPr>
        <w:t xml:space="preserve"> технические средства АРМ контролируется с использованием </w:t>
      </w:r>
      <w:r>
        <w:rPr>
          <w:sz w:val="26"/>
          <w:szCs w:val="26"/>
        </w:rPr>
        <w:t>технических средств;</w:t>
      </w:r>
    </w:p>
    <w:p w:rsidR="00BD6AFE" w:rsidRDefault="00BD6AFE" w:rsidP="00BD6AFE">
      <w:pPr>
        <w:pStyle w:val="a3"/>
        <w:widowControl/>
        <w:numPr>
          <w:ilvl w:val="0"/>
          <w:numId w:val="3"/>
        </w:numPr>
        <w:tabs>
          <w:tab w:val="clear" w:pos="360"/>
          <w:tab w:val="clear" w:pos="4153"/>
          <w:tab w:val="num" w:pos="-740"/>
          <w:tab w:val="center" w:pos="851"/>
          <w:tab w:val="center" w:pos="4513"/>
          <w:tab w:val="center" w:pos="4873"/>
          <w:tab w:val="center" w:pos="5233"/>
          <w:tab w:val="right" w:pos="8666"/>
          <w:tab w:val="right" w:pos="9026"/>
          <w:tab w:val="right" w:pos="9386"/>
        </w:tabs>
        <w:suppressAutoHyphens/>
        <w:spacing w:before="120"/>
        <w:ind w:left="743" w:hanging="425"/>
        <w:jc w:val="both"/>
        <w:rPr>
          <w:sz w:val="26"/>
          <w:szCs w:val="26"/>
        </w:rPr>
      </w:pPr>
      <w:r w:rsidRPr="00A11010">
        <w:rPr>
          <w:sz w:val="26"/>
          <w:szCs w:val="26"/>
        </w:rPr>
        <w:t xml:space="preserve">Разграничение доступа </w:t>
      </w:r>
      <w:r>
        <w:rPr>
          <w:sz w:val="26"/>
          <w:szCs w:val="26"/>
        </w:rPr>
        <w:t xml:space="preserve">к аппаратным средствам и файловым ресурсам АРМ </w:t>
      </w:r>
      <w:r w:rsidRPr="00A11010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 xml:space="preserve">исключительно </w:t>
      </w:r>
      <w:r w:rsidRPr="00A11010">
        <w:rPr>
          <w:sz w:val="26"/>
          <w:szCs w:val="26"/>
        </w:rPr>
        <w:t>по персональным (личным) паролям лиц</w:t>
      </w:r>
      <w:r>
        <w:rPr>
          <w:sz w:val="26"/>
          <w:szCs w:val="26"/>
        </w:rPr>
        <w:t>,</w:t>
      </w:r>
      <w:r w:rsidRPr="00A11010">
        <w:rPr>
          <w:sz w:val="26"/>
          <w:szCs w:val="26"/>
        </w:rPr>
        <w:t xml:space="preserve"> ответственных </w:t>
      </w:r>
      <w:r>
        <w:rPr>
          <w:sz w:val="26"/>
          <w:szCs w:val="26"/>
        </w:rPr>
        <w:t>за его эксплуатацию</w:t>
      </w:r>
      <w:r w:rsidRPr="00A11010">
        <w:rPr>
          <w:sz w:val="26"/>
          <w:szCs w:val="26"/>
        </w:rPr>
        <w:t>;</w:t>
      </w:r>
    </w:p>
    <w:p w:rsidR="00BD6AFE" w:rsidRDefault="00BD6AFE" w:rsidP="00BD6AFE">
      <w:pPr>
        <w:pStyle w:val="a3"/>
        <w:widowControl/>
        <w:numPr>
          <w:ilvl w:val="0"/>
          <w:numId w:val="3"/>
        </w:numPr>
        <w:tabs>
          <w:tab w:val="clear" w:pos="360"/>
          <w:tab w:val="clear" w:pos="4153"/>
          <w:tab w:val="num" w:pos="-740"/>
          <w:tab w:val="center" w:pos="851"/>
          <w:tab w:val="center" w:pos="4513"/>
          <w:tab w:val="center" w:pos="4873"/>
          <w:tab w:val="center" w:pos="5233"/>
          <w:tab w:val="right" w:pos="8666"/>
          <w:tab w:val="right" w:pos="9026"/>
          <w:tab w:val="right" w:pos="9386"/>
        </w:tabs>
        <w:suppressAutoHyphens/>
        <w:spacing w:before="120"/>
        <w:ind w:left="743" w:hanging="425"/>
        <w:jc w:val="both"/>
        <w:rPr>
          <w:sz w:val="26"/>
          <w:szCs w:val="26"/>
        </w:rPr>
      </w:pPr>
      <w:r w:rsidRPr="00A11010">
        <w:rPr>
          <w:sz w:val="26"/>
          <w:szCs w:val="26"/>
        </w:rPr>
        <w:t>Для защиты от несанкционированного доступа к ресурсам АРМ</w:t>
      </w:r>
      <w:r>
        <w:rPr>
          <w:sz w:val="26"/>
          <w:szCs w:val="26"/>
        </w:rPr>
        <w:t xml:space="preserve"> </w:t>
      </w:r>
      <w:r w:rsidRPr="00A11010">
        <w:rPr>
          <w:sz w:val="26"/>
          <w:szCs w:val="26"/>
        </w:rPr>
        <w:t>применя</w:t>
      </w:r>
      <w:r>
        <w:rPr>
          <w:sz w:val="26"/>
          <w:szCs w:val="26"/>
        </w:rPr>
        <w:t>е</w:t>
      </w:r>
      <w:r w:rsidRPr="00A11010">
        <w:rPr>
          <w:sz w:val="26"/>
          <w:szCs w:val="26"/>
        </w:rPr>
        <w:t>тся штатн</w:t>
      </w:r>
      <w:r>
        <w:rPr>
          <w:sz w:val="26"/>
          <w:szCs w:val="26"/>
        </w:rPr>
        <w:t>ое</w:t>
      </w:r>
      <w:r w:rsidRPr="00A110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лицензионное </w:t>
      </w:r>
      <w:r w:rsidRPr="00A11010">
        <w:rPr>
          <w:sz w:val="26"/>
          <w:szCs w:val="26"/>
        </w:rPr>
        <w:t>общесистемно</w:t>
      </w:r>
      <w:r>
        <w:rPr>
          <w:sz w:val="26"/>
          <w:szCs w:val="26"/>
        </w:rPr>
        <w:t>е</w:t>
      </w:r>
      <w:r w:rsidRPr="00A11010">
        <w:rPr>
          <w:sz w:val="26"/>
          <w:szCs w:val="26"/>
        </w:rPr>
        <w:t xml:space="preserve"> программно</w:t>
      </w:r>
      <w:r>
        <w:rPr>
          <w:sz w:val="26"/>
          <w:szCs w:val="26"/>
        </w:rPr>
        <w:t>е</w:t>
      </w:r>
      <w:r w:rsidRPr="00A11010">
        <w:rPr>
          <w:sz w:val="26"/>
          <w:szCs w:val="26"/>
        </w:rPr>
        <w:t xml:space="preserve"> обеспечени</w:t>
      </w:r>
      <w:r>
        <w:rPr>
          <w:sz w:val="26"/>
          <w:szCs w:val="26"/>
        </w:rPr>
        <w:t>е</w:t>
      </w:r>
      <w:r w:rsidRPr="009733B6">
        <w:rPr>
          <w:sz w:val="26"/>
          <w:szCs w:val="26"/>
        </w:rPr>
        <w:t xml:space="preserve"> </w:t>
      </w:r>
      <w:r w:rsidRPr="009733B6">
        <w:rPr>
          <w:color w:val="A6A6A6" w:themeColor="background1" w:themeShade="A6"/>
          <w:sz w:val="26"/>
          <w:szCs w:val="26"/>
        </w:rPr>
        <w:t>(</w:t>
      </w:r>
      <w:r>
        <w:rPr>
          <w:color w:val="A6A6A6" w:themeColor="background1" w:themeShade="A6"/>
          <w:sz w:val="26"/>
          <w:szCs w:val="26"/>
        </w:rPr>
        <w:t>сертифицированные по требованиям безопасности программно-технические средства защиты информации)</w:t>
      </w:r>
      <w:r>
        <w:rPr>
          <w:sz w:val="26"/>
          <w:szCs w:val="26"/>
        </w:rPr>
        <w:t>;</w:t>
      </w:r>
    </w:p>
    <w:p w:rsidR="00BD6AFE" w:rsidRDefault="00BD6AFE" w:rsidP="00BD6AFE">
      <w:pPr>
        <w:pStyle w:val="a3"/>
        <w:widowControl/>
        <w:numPr>
          <w:ilvl w:val="0"/>
          <w:numId w:val="3"/>
        </w:numPr>
        <w:tabs>
          <w:tab w:val="clear" w:pos="360"/>
          <w:tab w:val="clear" w:pos="4153"/>
          <w:tab w:val="num" w:pos="-740"/>
          <w:tab w:val="center" w:pos="851"/>
          <w:tab w:val="center" w:pos="4513"/>
          <w:tab w:val="center" w:pos="4873"/>
          <w:tab w:val="center" w:pos="5233"/>
          <w:tab w:val="right" w:pos="8666"/>
          <w:tab w:val="right" w:pos="9026"/>
          <w:tab w:val="right" w:pos="9386"/>
        </w:tabs>
        <w:suppressAutoHyphens/>
        <w:spacing w:before="120"/>
        <w:ind w:left="743" w:hanging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Операционная система </w:t>
      </w:r>
      <w:r w:rsidRPr="008D63D1">
        <w:rPr>
          <w:sz w:val="26"/>
          <w:szCs w:val="26"/>
        </w:rPr>
        <w:t>и средства персонального межсетевого экранирования операционной системы</w:t>
      </w:r>
      <w:r w:rsidRPr="00642541">
        <w:rPr>
          <w:sz w:val="26"/>
          <w:szCs w:val="26"/>
        </w:rPr>
        <w:t xml:space="preserve"> </w:t>
      </w:r>
      <w:r w:rsidRPr="008D63D1">
        <w:rPr>
          <w:sz w:val="26"/>
          <w:szCs w:val="26"/>
        </w:rPr>
        <w:t>настроены в соответствии с</w:t>
      </w:r>
      <w:r>
        <w:rPr>
          <w:sz w:val="26"/>
          <w:szCs w:val="26"/>
        </w:rPr>
        <w:t> </w:t>
      </w:r>
      <w:r w:rsidRPr="008D63D1">
        <w:rPr>
          <w:sz w:val="26"/>
          <w:szCs w:val="26"/>
        </w:rPr>
        <w:t>рекомендациями по безопасной настройке</w:t>
      </w:r>
      <w:r>
        <w:rPr>
          <w:sz w:val="26"/>
          <w:szCs w:val="26"/>
        </w:rPr>
        <w:t>;</w:t>
      </w:r>
    </w:p>
    <w:p w:rsidR="00BD6AFE" w:rsidRDefault="00BD6AFE" w:rsidP="00BD6AFE">
      <w:pPr>
        <w:pStyle w:val="a3"/>
        <w:widowControl/>
        <w:numPr>
          <w:ilvl w:val="0"/>
          <w:numId w:val="3"/>
        </w:numPr>
        <w:tabs>
          <w:tab w:val="clear" w:pos="360"/>
          <w:tab w:val="clear" w:pos="4153"/>
          <w:tab w:val="num" w:pos="-740"/>
          <w:tab w:val="center" w:pos="851"/>
          <w:tab w:val="center" w:pos="4513"/>
          <w:tab w:val="center" w:pos="4873"/>
          <w:tab w:val="center" w:pos="5233"/>
          <w:tab w:val="right" w:pos="8666"/>
          <w:tab w:val="right" w:pos="9026"/>
          <w:tab w:val="right" w:pos="9386"/>
        </w:tabs>
        <w:suppressAutoHyphens/>
        <w:spacing w:before="120"/>
        <w:ind w:left="743" w:hanging="425"/>
        <w:jc w:val="both"/>
        <w:rPr>
          <w:sz w:val="26"/>
          <w:szCs w:val="26"/>
        </w:rPr>
      </w:pPr>
      <w:r w:rsidRPr="0072307B">
        <w:rPr>
          <w:sz w:val="26"/>
          <w:szCs w:val="26"/>
        </w:rPr>
        <w:t xml:space="preserve">Для защиты от компьютерных вирусов и </w:t>
      </w:r>
      <w:r>
        <w:rPr>
          <w:sz w:val="26"/>
          <w:szCs w:val="26"/>
        </w:rPr>
        <w:t xml:space="preserve">вредоносных </w:t>
      </w:r>
      <w:r w:rsidRPr="0072307B">
        <w:rPr>
          <w:sz w:val="26"/>
          <w:szCs w:val="26"/>
        </w:rPr>
        <w:t>программ используется антивирусное программное обеспечение;</w:t>
      </w:r>
    </w:p>
    <w:p w:rsidR="00BD6AFE" w:rsidRPr="008D63D1" w:rsidRDefault="00BD6AFE" w:rsidP="00BD6AFE">
      <w:pPr>
        <w:spacing w:before="24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 Лица, ответственные за использование</w:t>
      </w:r>
      <w:r w:rsidRPr="0029777B">
        <w:rPr>
          <w:sz w:val="26"/>
          <w:szCs w:val="26"/>
        </w:rPr>
        <w:t xml:space="preserve"> АРМ</w:t>
      </w:r>
      <w:r>
        <w:rPr>
          <w:sz w:val="26"/>
          <w:szCs w:val="26"/>
        </w:rPr>
        <w:t xml:space="preserve"> для обработки информации </w:t>
      </w:r>
      <w:r w:rsidR="00E27A8A">
        <w:rPr>
          <w:sz w:val="26"/>
          <w:szCs w:val="26"/>
        </w:rPr>
        <w:t xml:space="preserve">конфиденциального характера </w:t>
      </w:r>
      <w:r>
        <w:rPr>
          <w:sz w:val="26"/>
          <w:szCs w:val="26"/>
        </w:rPr>
        <w:t>в информационных ресурсах</w:t>
      </w:r>
      <w:r w:rsidR="003F3FBD">
        <w:rPr>
          <w:sz w:val="26"/>
          <w:szCs w:val="26"/>
        </w:rPr>
        <w:t xml:space="preserve"> </w:t>
      </w:r>
      <w:r w:rsidRPr="008D63D1">
        <w:rPr>
          <w:sz w:val="26"/>
          <w:szCs w:val="26"/>
        </w:rPr>
        <w:t>АО</w:t>
      </w:r>
      <w:r>
        <w:rPr>
          <w:sz w:val="26"/>
          <w:szCs w:val="26"/>
        </w:rPr>
        <w:t> </w:t>
      </w:r>
      <w:r w:rsidRPr="008D63D1">
        <w:rPr>
          <w:sz w:val="26"/>
          <w:szCs w:val="26"/>
        </w:rPr>
        <w:t xml:space="preserve">«НИАЭП» </w:t>
      </w:r>
      <w:r>
        <w:rPr>
          <w:sz w:val="26"/>
          <w:szCs w:val="26"/>
        </w:rPr>
        <w:t>в режиме терминального</w:t>
      </w:r>
      <w:r w:rsidRPr="008D63D1">
        <w:rPr>
          <w:sz w:val="26"/>
          <w:szCs w:val="26"/>
        </w:rPr>
        <w:t xml:space="preserve"> доступа</w:t>
      </w:r>
      <w:r w:rsidR="005C6F8F">
        <w:rPr>
          <w:sz w:val="26"/>
          <w:szCs w:val="26"/>
        </w:rPr>
        <w:t>,</w:t>
      </w:r>
      <w:r w:rsidRPr="008D63D1">
        <w:rPr>
          <w:sz w:val="26"/>
          <w:szCs w:val="26"/>
        </w:rPr>
        <w:t xml:space="preserve"> обучен</w:t>
      </w:r>
      <w:r>
        <w:rPr>
          <w:sz w:val="26"/>
          <w:szCs w:val="26"/>
        </w:rPr>
        <w:t>ы</w:t>
      </w:r>
      <w:r w:rsidRPr="008D63D1">
        <w:rPr>
          <w:sz w:val="26"/>
          <w:szCs w:val="26"/>
        </w:rPr>
        <w:t>, проинструктирован</w:t>
      </w:r>
      <w:r>
        <w:rPr>
          <w:sz w:val="26"/>
          <w:szCs w:val="26"/>
        </w:rPr>
        <w:t>ы</w:t>
      </w:r>
      <w:r w:rsidRPr="008D63D1">
        <w:rPr>
          <w:sz w:val="26"/>
          <w:szCs w:val="26"/>
        </w:rPr>
        <w:t xml:space="preserve"> и готов</w:t>
      </w:r>
      <w:r>
        <w:rPr>
          <w:sz w:val="26"/>
          <w:szCs w:val="26"/>
        </w:rPr>
        <w:t>ы</w:t>
      </w:r>
      <w:r w:rsidRPr="008D63D1">
        <w:rPr>
          <w:sz w:val="26"/>
          <w:szCs w:val="26"/>
        </w:rPr>
        <w:t xml:space="preserve"> </w:t>
      </w:r>
      <w:r w:rsidRPr="008D63D1">
        <w:rPr>
          <w:sz w:val="26"/>
          <w:szCs w:val="26"/>
        </w:rPr>
        <w:lastRenderedPageBreak/>
        <w:t>к</w:t>
      </w:r>
      <w:r>
        <w:rPr>
          <w:sz w:val="26"/>
          <w:szCs w:val="26"/>
        </w:rPr>
        <w:t> </w:t>
      </w:r>
      <w:r w:rsidRPr="008D63D1">
        <w:rPr>
          <w:sz w:val="26"/>
          <w:szCs w:val="26"/>
        </w:rPr>
        <w:t xml:space="preserve">выполнению требований по </w:t>
      </w:r>
      <w:r>
        <w:rPr>
          <w:sz w:val="26"/>
          <w:szCs w:val="26"/>
        </w:rPr>
        <w:t xml:space="preserve">обеспечению </w:t>
      </w:r>
      <w:r w:rsidRPr="008D63D1">
        <w:rPr>
          <w:sz w:val="26"/>
          <w:szCs w:val="26"/>
        </w:rPr>
        <w:t>безопасности информации.</w:t>
      </w:r>
    </w:p>
    <w:p w:rsidR="00BD6AFE" w:rsidRDefault="00BD6AFE" w:rsidP="00BD6AFE">
      <w:pPr>
        <w:ind w:firstLine="709"/>
        <w:jc w:val="both"/>
        <w:rPr>
          <w:sz w:val="26"/>
          <w:szCs w:val="26"/>
        </w:rPr>
      </w:pPr>
    </w:p>
    <w:p w:rsidR="00BD6AFE" w:rsidRPr="00A11010" w:rsidRDefault="00BD6AFE" w:rsidP="00BD6A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3.  </w:t>
      </w:r>
      <w:r w:rsidRPr="0029777B">
        <w:rPr>
          <w:sz w:val="26"/>
          <w:szCs w:val="26"/>
        </w:rPr>
        <w:t xml:space="preserve">Контактные данные </w:t>
      </w:r>
      <w:r>
        <w:rPr>
          <w:sz w:val="26"/>
          <w:szCs w:val="26"/>
        </w:rPr>
        <w:t>лиц, ответственных за использование</w:t>
      </w:r>
      <w:r w:rsidRPr="0029777B">
        <w:rPr>
          <w:sz w:val="26"/>
          <w:szCs w:val="26"/>
        </w:rPr>
        <w:t xml:space="preserve"> АРМ:</w:t>
      </w:r>
    </w:p>
    <w:p w:rsidR="00BD6AFE" w:rsidRDefault="00BD6AFE" w:rsidP="00030209">
      <w:pPr>
        <w:pStyle w:val="a3"/>
        <w:spacing w:before="120" w:after="240"/>
        <w:ind w:left="992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11010">
        <w:rPr>
          <w:sz w:val="26"/>
          <w:szCs w:val="26"/>
        </w:rPr>
        <w:t>.1. </w:t>
      </w:r>
      <w:r>
        <w:rPr>
          <w:sz w:val="26"/>
          <w:szCs w:val="26"/>
        </w:rPr>
        <w:t>Пользователи</w:t>
      </w:r>
      <w:r w:rsidRPr="00A11010">
        <w:rPr>
          <w:sz w:val="26"/>
          <w:szCs w:val="26"/>
        </w:rPr>
        <w:t xml:space="preserve">, </w:t>
      </w:r>
      <w:r>
        <w:rPr>
          <w:sz w:val="26"/>
          <w:szCs w:val="26"/>
        </w:rPr>
        <w:t>осуществляющие обработку информации</w:t>
      </w:r>
      <w:r w:rsidRPr="00A11010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ayout w:type="fixed"/>
        <w:tblLook w:val="04A0"/>
      </w:tblPr>
      <w:tblGrid>
        <w:gridCol w:w="802"/>
        <w:gridCol w:w="1418"/>
        <w:gridCol w:w="2973"/>
        <w:gridCol w:w="2398"/>
        <w:gridCol w:w="1980"/>
      </w:tblGrid>
      <w:tr w:rsidR="00E27A8A" w:rsidRPr="00E27A8A" w:rsidTr="00E27A8A"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E27A8A" w:rsidRPr="00E27A8A" w:rsidRDefault="00E27A8A" w:rsidP="00E27A8A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27A8A">
              <w:rPr>
                <w:sz w:val="22"/>
                <w:szCs w:val="22"/>
              </w:rPr>
              <w:t>№</w:t>
            </w:r>
          </w:p>
        </w:tc>
        <w:tc>
          <w:tcPr>
            <w:tcW w:w="6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E27A8A" w:rsidRPr="00E27A8A" w:rsidRDefault="00E27A8A" w:rsidP="00E27A8A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27A8A">
              <w:rPr>
                <w:sz w:val="22"/>
                <w:szCs w:val="22"/>
              </w:rPr>
              <w:t>Пользователь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E27A8A" w:rsidRPr="00E27A8A" w:rsidRDefault="00E27A8A" w:rsidP="00E27A8A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27A8A">
              <w:rPr>
                <w:sz w:val="22"/>
                <w:szCs w:val="22"/>
              </w:rPr>
              <w:t xml:space="preserve">ПЭВМ, закрепленная за пользователем, </w:t>
            </w:r>
            <w:r w:rsidRPr="00E27A8A">
              <w:rPr>
                <w:sz w:val="22"/>
                <w:szCs w:val="22"/>
              </w:rPr>
              <w:br/>
              <w:t>инвентарный номер</w:t>
            </w:r>
          </w:p>
        </w:tc>
      </w:tr>
      <w:tr w:rsidR="00E27A8A" w:rsidRPr="00E27A8A" w:rsidTr="00E27A8A"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30209" w:rsidRPr="00E27A8A" w:rsidRDefault="00030209" w:rsidP="00E27A8A">
            <w:pPr>
              <w:widowControl/>
              <w:spacing w:before="120" w:after="120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30209" w:rsidRPr="00E27A8A" w:rsidRDefault="00030209" w:rsidP="00E27A8A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 w:rsidRPr="00E27A8A">
              <w:rPr>
                <w:sz w:val="22"/>
                <w:szCs w:val="22"/>
              </w:rPr>
              <w:t>Ф.И.О.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30209" w:rsidRPr="00E27A8A" w:rsidRDefault="00030209" w:rsidP="00E27A8A">
            <w:pPr>
              <w:spacing w:before="120"/>
              <w:jc w:val="center"/>
              <w:rPr>
                <w:sz w:val="22"/>
                <w:szCs w:val="22"/>
              </w:rPr>
            </w:pPr>
            <w:r w:rsidRPr="00E27A8A">
              <w:rPr>
                <w:sz w:val="22"/>
                <w:szCs w:val="22"/>
              </w:rPr>
              <w:t>Должность,</w:t>
            </w:r>
          </w:p>
          <w:p w:rsidR="00030209" w:rsidRPr="00E27A8A" w:rsidRDefault="00030209" w:rsidP="00E27A8A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E27A8A">
              <w:rPr>
                <w:sz w:val="22"/>
                <w:szCs w:val="22"/>
              </w:rPr>
              <w:t>подразделение (отдел)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30209" w:rsidRPr="00E27A8A" w:rsidRDefault="00E27A8A" w:rsidP="00E27A8A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Рабочий телефон, служебный </w:t>
            </w:r>
            <w:r>
              <w:rPr>
                <w:sz w:val="22"/>
                <w:szCs w:val="22"/>
                <w:lang w:val="en-US"/>
              </w:rPr>
              <w:t>e</w:t>
            </w:r>
            <w:r w:rsidRPr="00E27A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030209" w:rsidRPr="00E27A8A" w:rsidRDefault="00030209" w:rsidP="00E27A8A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E27A8A" w:rsidRPr="00E27A8A" w:rsidTr="00E27A8A"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</w:tcPr>
          <w:p w:rsidR="00E27A8A" w:rsidRPr="00E27A8A" w:rsidRDefault="00E27A8A" w:rsidP="00FE12C0">
            <w:pPr>
              <w:widowControl/>
              <w:ind w:left="360"/>
              <w:rPr>
                <w:color w:val="D9D9D9" w:themeColor="background1" w:themeShade="D9"/>
                <w:sz w:val="24"/>
                <w:szCs w:val="24"/>
              </w:rPr>
            </w:pPr>
            <w:r w:rsidRPr="00E27A8A">
              <w:rPr>
                <w:color w:val="D9D9D9" w:themeColor="background1" w:themeShade="D9"/>
                <w:sz w:val="24"/>
                <w:szCs w:val="24"/>
              </w:rPr>
              <w:t>1.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  <w:r w:rsidRPr="00E27A8A">
              <w:rPr>
                <w:color w:val="D9D9D9" w:themeColor="background1" w:themeShade="D9"/>
                <w:sz w:val="24"/>
                <w:szCs w:val="24"/>
              </w:rPr>
              <w:t>Сидоров Сидор Сидорович</w:t>
            </w:r>
          </w:p>
        </w:tc>
        <w:tc>
          <w:tcPr>
            <w:tcW w:w="2985" w:type="dxa"/>
            <w:tcBorders>
              <w:top w:val="single" w:sz="4" w:space="0" w:color="auto"/>
            </w:tcBorders>
            <w:shd w:val="clear" w:color="auto" w:fill="auto"/>
          </w:tcPr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  <w:r w:rsidRPr="00E27A8A">
              <w:rPr>
                <w:color w:val="D9D9D9" w:themeColor="background1" w:themeShade="D9"/>
                <w:sz w:val="24"/>
                <w:szCs w:val="24"/>
              </w:rPr>
              <w:t xml:space="preserve">Главный специалист. </w:t>
            </w:r>
          </w:p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  <w:r w:rsidRPr="00E27A8A">
              <w:rPr>
                <w:color w:val="D9D9D9" w:themeColor="background1" w:themeShade="D9"/>
                <w:sz w:val="24"/>
                <w:szCs w:val="24"/>
              </w:rPr>
              <w:t>Группа технологов технологического отдела бюро комплексного проектирования</w:t>
            </w:r>
          </w:p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E27A8A" w:rsidRPr="00E27A8A" w:rsidRDefault="00E27A8A" w:rsidP="00FE12C0">
            <w:pPr>
              <w:rPr>
                <w:color w:val="BFBFBF" w:themeColor="background1" w:themeShade="BF"/>
                <w:sz w:val="24"/>
                <w:szCs w:val="24"/>
                <w:lang w:val="en-US"/>
              </w:rPr>
            </w:pPr>
            <w:r w:rsidRPr="00E27A8A">
              <w:rPr>
                <w:color w:val="BFBFBF" w:themeColor="background1" w:themeShade="BF"/>
                <w:sz w:val="24"/>
                <w:szCs w:val="24"/>
              </w:rPr>
              <w:t xml:space="preserve">(000) 0000000, </w:t>
            </w:r>
            <w:r>
              <w:rPr>
                <w:color w:val="BFBFBF" w:themeColor="background1" w:themeShade="BF"/>
                <w:sz w:val="24"/>
                <w:szCs w:val="24"/>
              </w:rPr>
              <w:br/>
            </w:r>
            <w:r w:rsidRPr="00E27A8A">
              <w:rPr>
                <w:color w:val="BFBFBF" w:themeColor="background1" w:themeShade="BF"/>
                <w:sz w:val="24"/>
                <w:szCs w:val="24"/>
              </w:rPr>
              <w:t>доб. 0000</w:t>
            </w: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;</w:t>
            </w:r>
          </w:p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  <w:lang w:val="en-US"/>
              </w:rPr>
            </w:pP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ss</w:t>
            </w:r>
            <w:r w:rsidRPr="00E27A8A">
              <w:rPr>
                <w:color w:val="BFBFBF" w:themeColor="background1" w:themeShade="BF"/>
                <w:sz w:val="24"/>
                <w:szCs w:val="24"/>
              </w:rPr>
              <w:t>.</w:t>
            </w: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sidorov</w:t>
            </w:r>
            <w:r w:rsidRPr="00E27A8A">
              <w:rPr>
                <w:color w:val="BFBFBF" w:themeColor="background1" w:themeShade="BF"/>
                <w:sz w:val="24"/>
                <w:szCs w:val="24"/>
              </w:rPr>
              <w:t>@000.</w:t>
            </w: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ru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auto"/>
          </w:tcPr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</w:p>
        </w:tc>
      </w:tr>
      <w:tr w:rsidR="00E27A8A" w:rsidRPr="00E27A8A" w:rsidTr="00E27A8A">
        <w:tc>
          <w:tcPr>
            <w:tcW w:w="805" w:type="dxa"/>
            <w:shd w:val="clear" w:color="auto" w:fill="auto"/>
          </w:tcPr>
          <w:p w:rsidR="00030209" w:rsidRPr="00E27A8A" w:rsidRDefault="00E27A8A" w:rsidP="00E27A8A">
            <w:pPr>
              <w:widowControl/>
              <w:ind w:left="360"/>
              <w:rPr>
                <w:color w:val="D9D9D9" w:themeColor="background1" w:themeShade="D9"/>
                <w:sz w:val="24"/>
                <w:szCs w:val="24"/>
              </w:rPr>
            </w:pPr>
            <w:r>
              <w:rPr>
                <w:color w:val="D9D9D9" w:themeColor="background1" w:themeShade="D9"/>
                <w:sz w:val="24"/>
                <w:szCs w:val="24"/>
                <w:lang w:val="en-US"/>
              </w:rPr>
              <w:t>2</w:t>
            </w:r>
            <w:r w:rsidR="00030209" w:rsidRPr="00E27A8A">
              <w:rPr>
                <w:color w:val="D9D9D9" w:themeColor="background1" w:themeShade="D9"/>
                <w:sz w:val="24"/>
                <w:szCs w:val="24"/>
              </w:rPr>
              <w:t>.</w:t>
            </w:r>
          </w:p>
        </w:tc>
        <w:tc>
          <w:tcPr>
            <w:tcW w:w="1423" w:type="dxa"/>
            <w:shd w:val="clear" w:color="auto" w:fill="auto"/>
          </w:tcPr>
          <w:p w:rsidR="00030209" w:rsidRPr="00E27A8A" w:rsidRDefault="00E27A8A" w:rsidP="00E27A8A">
            <w:pPr>
              <w:rPr>
                <w:color w:val="D9D9D9" w:themeColor="background1" w:themeShade="D9"/>
                <w:sz w:val="24"/>
                <w:szCs w:val="24"/>
              </w:rPr>
            </w:pPr>
            <w:r>
              <w:rPr>
                <w:color w:val="D9D9D9" w:themeColor="background1" w:themeShade="D9"/>
                <w:sz w:val="24"/>
                <w:szCs w:val="24"/>
              </w:rPr>
              <w:t>Петров</w:t>
            </w:r>
            <w:r w:rsidR="00030209" w:rsidRPr="00E27A8A">
              <w:rPr>
                <w:color w:val="D9D9D9" w:themeColor="background1" w:themeShade="D9"/>
                <w:sz w:val="24"/>
                <w:szCs w:val="24"/>
              </w:rPr>
              <w:t xml:space="preserve"> </w:t>
            </w:r>
            <w:r>
              <w:rPr>
                <w:color w:val="D9D9D9" w:themeColor="background1" w:themeShade="D9"/>
                <w:sz w:val="24"/>
                <w:szCs w:val="24"/>
              </w:rPr>
              <w:t>Пётр</w:t>
            </w:r>
            <w:r w:rsidR="00030209" w:rsidRPr="00E27A8A">
              <w:rPr>
                <w:color w:val="D9D9D9" w:themeColor="background1" w:themeShade="D9"/>
                <w:sz w:val="24"/>
                <w:szCs w:val="24"/>
              </w:rPr>
              <w:t xml:space="preserve"> </w:t>
            </w:r>
            <w:r>
              <w:rPr>
                <w:color w:val="D9D9D9" w:themeColor="background1" w:themeShade="D9"/>
                <w:sz w:val="24"/>
                <w:szCs w:val="24"/>
              </w:rPr>
              <w:t>Петрович</w:t>
            </w:r>
          </w:p>
        </w:tc>
        <w:tc>
          <w:tcPr>
            <w:tcW w:w="2985" w:type="dxa"/>
            <w:shd w:val="clear" w:color="auto" w:fill="auto"/>
          </w:tcPr>
          <w:p w:rsidR="00030209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  <w:r>
              <w:rPr>
                <w:color w:val="D9D9D9" w:themeColor="background1" w:themeShade="D9"/>
                <w:sz w:val="24"/>
                <w:szCs w:val="24"/>
              </w:rPr>
              <w:t>Ведущий инженер</w:t>
            </w:r>
            <w:r w:rsidR="00030209" w:rsidRPr="00E27A8A">
              <w:rPr>
                <w:color w:val="D9D9D9" w:themeColor="background1" w:themeShade="D9"/>
                <w:sz w:val="24"/>
                <w:szCs w:val="24"/>
              </w:rPr>
              <w:t xml:space="preserve">. </w:t>
            </w:r>
          </w:p>
          <w:p w:rsidR="00030209" w:rsidRPr="00E27A8A" w:rsidRDefault="00030209" w:rsidP="00FE12C0">
            <w:pPr>
              <w:rPr>
                <w:color w:val="D9D9D9" w:themeColor="background1" w:themeShade="D9"/>
                <w:sz w:val="24"/>
                <w:szCs w:val="24"/>
              </w:rPr>
            </w:pPr>
            <w:r w:rsidRPr="00E27A8A">
              <w:rPr>
                <w:color w:val="D9D9D9" w:themeColor="background1" w:themeShade="D9"/>
                <w:sz w:val="24"/>
                <w:szCs w:val="24"/>
              </w:rPr>
              <w:t>Группа технологов технологического отдела бюро комплексного проектирования</w:t>
            </w:r>
          </w:p>
          <w:p w:rsidR="00030209" w:rsidRPr="00E27A8A" w:rsidRDefault="00030209" w:rsidP="00FE12C0">
            <w:pPr>
              <w:rPr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2408" w:type="dxa"/>
          </w:tcPr>
          <w:p w:rsidR="00030209" w:rsidRPr="00E27A8A" w:rsidRDefault="00E27A8A" w:rsidP="00FE12C0">
            <w:pPr>
              <w:rPr>
                <w:color w:val="BFBFBF" w:themeColor="background1" w:themeShade="BF"/>
                <w:sz w:val="24"/>
                <w:szCs w:val="24"/>
                <w:lang w:val="en-US"/>
              </w:rPr>
            </w:pPr>
            <w:r w:rsidRPr="00E27A8A">
              <w:rPr>
                <w:color w:val="BFBFBF" w:themeColor="background1" w:themeShade="BF"/>
                <w:sz w:val="24"/>
                <w:szCs w:val="24"/>
              </w:rPr>
              <w:t>(000) 0000000,</w:t>
            </w:r>
            <w:r>
              <w:rPr>
                <w:color w:val="BFBFBF" w:themeColor="background1" w:themeShade="BF"/>
                <w:sz w:val="24"/>
                <w:szCs w:val="24"/>
              </w:rPr>
              <w:br/>
            </w:r>
            <w:r w:rsidRPr="00E27A8A">
              <w:rPr>
                <w:color w:val="BFBFBF" w:themeColor="background1" w:themeShade="BF"/>
                <w:sz w:val="24"/>
                <w:szCs w:val="24"/>
              </w:rPr>
              <w:t xml:space="preserve"> доб. 0000</w:t>
            </w: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;</w:t>
            </w:r>
          </w:p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  <w:lang w:val="en-US"/>
              </w:rPr>
            </w:pP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ss</w:t>
            </w:r>
            <w:r w:rsidRPr="00E27A8A">
              <w:rPr>
                <w:color w:val="BFBFBF" w:themeColor="background1" w:themeShade="BF"/>
                <w:sz w:val="24"/>
                <w:szCs w:val="24"/>
              </w:rPr>
              <w:t>.</w:t>
            </w: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sidorov</w:t>
            </w:r>
            <w:r w:rsidRPr="00E27A8A">
              <w:rPr>
                <w:color w:val="BFBFBF" w:themeColor="background1" w:themeShade="BF"/>
                <w:sz w:val="24"/>
                <w:szCs w:val="24"/>
              </w:rPr>
              <w:t>@000.</w:t>
            </w:r>
            <w:r w:rsidRPr="00E27A8A">
              <w:rPr>
                <w:color w:val="BFBFBF" w:themeColor="background1" w:themeShade="BF"/>
                <w:sz w:val="24"/>
                <w:szCs w:val="24"/>
                <w:lang w:val="en-US"/>
              </w:rPr>
              <w:t>ru</w:t>
            </w:r>
          </w:p>
        </w:tc>
        <w:tc>
          <w:tcPr>
            <w:tcW w:w="1988" w:type="dxa"/>
            <w:shd w:val="clear" w:color="auto" w:fill="auto"/>
          </w:tcPr>
          <w:p w:rsidR="00030209" w:rsidRPr="00E27A8A" w:rsidRDefault="00030209" w:rsidP="00FE12C0">
            <w:pPr>
              <w:rPr>
                <w:color w:val="D9D9D9" w:themeColor="background1" w:themeShade="D9"/>
                <w:sz w:val="24"/>
                <w:szCs w:val="24"/>
              </w:rPr>
            </w:pPr>
          </w:p>
        </w:tc>
      </w:tr>
      <w:tr w:rsidR="00E27A8A" w:rsidRPr="00E27A8A" w:rsidTr="00E27A8A">
        <w:tc>
          <w:tcPr>
            <w:tcW w:w="805" w:type="dxa"/>
            <w:shd w:val="clear" w:color="auto" w:fill="auto"/>
          </w:tcPr>
          <w:p w:rsidR="00E27A8A" w:rsidRDefault="00E27A8A" w:rsidP="00E27A8A">
            <w:pPr>
              <w:widowControl/>
              <w:ind w:left="360"/>
              <w:rPr>
                <w:color w:val="D9D9D9" w:themeColor="background1" w:themeShade="D9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:rsidR="00E27A8A" w:rsidRDefault="00E27A8A" w:rsidP="00E27A8A">
            <w:pPr>
              <w:rPr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</w:tcPr>
          <w:p w:rsid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2408" w:type="dxa"/>
          </w:tcPr>
          <w:p w:rsidR="00E27A8A" w:rsidRPr="00E27A8A" w:rsidRDefault="00E27A8A" w:rsidP="00FE12C0">
            <w:pPr>
              <w:rPr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E27A8A" w:rsidRPr="00E27A8A" w:rsidRDefault="00E27A8A" w:rsidP="00FE12C0">
            <w:pPr>
              <w:rPr>
                <w:color w:val="D9D9D9" w:themeColor="background1" w:themeShade="D9"/>
                <w:sz w:val="24"/>
                <w:szCs w:val="24"/>
              </w:rPr>
            </w:pPr>
          </w:p>
        </w:tc>
      </w:tr>
    </w:tbl>
    <w:p w:rsidR="00BD6AFE" w:rsidRPr="00A11010" w:rsidRDefault="00BD6AFE" w:rsidP="00E27A8A">
      <w:pPr>
        <w:pStyle w:val="a3"/>
        <w:spacing w:before="240"/>
        <w:ind w:left="992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11010">
        <w:rPr>
          <w:sz w:val="26"/>
          <w:szCs w:val="26"/>
        </w:rPr>
        <w:t>.2. Администраторы безопасности:</w:t>
      </w:r>
    </w:p>
    <w:p w:rsidR="00BD6AFE" w:rsidRDefault="00BD6AFE" w:rsidP="00BD6AFE">
      <w:pPr>
        <w:pStyle w:val="a3"/>
        <w:spacing w:before="120"/>
        <w:ind w:left="993"/>
        <w:jc w:val="both"/>
        <w:rPr>
          <w:color w:val="BFBFBF" w:themeColor="background1" w:themeShade="BF"/>
          <w:sz w:val="26"/>
          <w:szCs w:val="26"/>
        </w:rPr>
      </w:pPr>
      <w:r w:rsidRPr="005C6F8F">
        <w:rPr>
          <w:color w:val="BFBFBF" w:themeColor="background1" w:themeShade="BF"/>
          <w:sz w:val="26"/>
          <w:szCs w:val="26"/>
        </w:rPr>
        <w:t>Инженер 1-й категории Группы поддержки приложений информационной безопасности ОИТ Иванов</w:t>
      </w:r>
      <w:r w:rsidRPr="00694FE9">
        <w:rPr>
          <w:color w:val="BFBFBF" w:themeColor="background1" w:themeShade="BF"/>
          <w:sz w:val="26"/>
          <w:szCs w:val="26"/>
        </w:rPr>
        <w:t xml:space="preserve"> Иван Иванович</w:t>
      </w:r>
      <w:r>
        <w:rPr>
          <w:color w:val="BFBFBF" w:themeColor="background1" w:themeShade="BF"/>
          <w:sz w:val="26"/>
          <w:szCs w:val="26"/>
        </w:rPr>
        <w:t>.</w:t>
      </w:r>
    </w:p>
    <w:p w:rsidR="00BD6AFE" w:rsidRPr="00694FE9" w:rsidRDefault="00BD6AFE" w:rsidP="00BD6AFE">
      <w:pPr>
        <w:pStyle w:val="a3"/>
        <w:spacing w:before="120"/>
        <w:ind w:left="993"/>
        <w:jc w:val="both"/>
        <w:rPr>
          <w:sz w:val="26"/>
          <w:szCs w:val="26"/>
        </w:rPr>
      </w:pPr>
      <w:r w:rsidRPr="00694FE9">
        <w:rPr>
          <w:color w:val="BFBFBF" w:themeColor="background1" w:themeShade="BF"/>
          <w:sz w:val="26"/>
          <w:szCs w:val="26"/>
        </w:rPr>
        <w:t>Телефон: (</w:t>
      </w:r>
      <w:r>
        <w:rPr>
          <w:color w:val="BFBFBF" w:themeColor="background1" w:themeShade="BF"/>
          <w:sz w:val="26"/>
          <w:szCs w:val="26"/>
        </w:rPr>
        <w:t>000</w:t>
      </w:r>
      <w:r w:rsidRPr="00694FE9">
        <w:rPr>
          <w:color w:val="BFBFBF" w:themeColor="background1" w:themeShade="BF"/>
          <w:sz w:val="26"/>
          <w:szCs w:val="26"/>
        </w:rPr>
        <w:t xml:space="preserve">) 0000000, доб. 0000; </w:t>
      </w:r>
      <w:r w:rsidRPr="00694FE9">
        <w:rPr>
          <w:color w:val="BFBFBF" w:themeColor="background1" w:themeShade="BF"/>
          <w:sz w:val="26"/>
          <w:szCs w:val="26"/>
          <w:lang w:val="en-US"/>
        </w:rPr>
        <w:t>e</w:t>
      </w:r>
      <w:r w:rsidRPr="00694FE9">
        <w:rPr>
          <w:color w:val="BFBFBF" w:themeColor="background1" w:themeShade="BF"/>
          <w:sz w:val="26"/>
          <w:szCs w:val="26"/>
        </w:rPr>
        <w:t>-</w:t>
      </w:r>
      <w:r w:rsidRPr="00694FE9">
        <w:rPr>
          <w:color w:val="BFBFBF" w:themeColor="background1" w:themeShade="BF"/>
          <w:sz w:val="26"/>
          <w:szCs w:val="26"/>
          <w:lang w:val="en-US"/>
        </w:rPr>
        <w:t>mail</w:t>
      </w:r>
      <w:r w:rsidRPr="00694FE9">
        <w:rPr>
          <w:color w:val="BFBFBF" w:themeColor="background1" w:themeShade="BF"/>
          <w:sz w:val="26"/>
          <w:szCs w:val="26"/>
        </w:rPr>
        <w:t xml:space="preserve">: </w:t>
      </w:r>
      <w:hyperlink r:id="rId10" w:history="1">
        <w:r w:rsidRPr="00BC1705">
          <w:rPr>
            <w:rStyle w:val="a5"/>
            <w:sz w:val="26"/>
            <w:szCs w:val="26"/>
            <w:lang w:val="en-US"/>
          </w:rPr>
          <w:t>ii</w:t>
        </w:r>
        <w:r w:rsidRPr="00BC1705">
          <w:rPr>
            <w:rStyle w:val="a5"/>
            <w:sz w:val="26"/>
            <w:szCs w:val="26"/>
          </w:rPr>
          <w:t>.</w:t>
        </w:r>
        <w:r w:rsidRPr="00BC1705">
          <w:rPr>
            <w:rStyle w:val="a5"/>
            <w:sz w:val="26"/>
            <w:szCs w:val="26"/>
            <w:lang w:val="en-US"/>
          </w:rPr>
          <w:t>ivanov</w:t>
        </w:r>
        <w:r w:rsidRPr="00BC1705">
          <w:rPr>
            <w:rStyle w:val="a5"/>
            <w:sz w:val="26"/>
            <w:szCs w:val="26"/>
          </w:rPr>
          <w:t>@000.ru</w:t>
        </w:r>
      </w:hyperlink>
      <w:r w:rsidRPr="00694FE9">
        <w:rPr>
          <w:color w:val="BFBFBF" w:themeColor="background1" w:themeShade="BF"/>
          <w:sz w:val="26"/>
          <w:szCs w:val="26"/>
        </w:rPr>
        <w:t>.</w:t>
      </w:r>
    </w:p>
    <w:p w:rsidR="00BD6AFE" w:rsidRPr="00F2503A" w:rsidRDefault="00BD6AFE" w:rsidP="00BD6AFE">
      <w:pPr>
        <w:jc w:val="both"/>
        <w:rPr>
          <w:sz w:val="26"/>
          <w:szCs w:val="26"/>
        </w:rPr>
      </w:pPr>
    </w:p>
    <w:p w:rsidR="00BD6AFE" w:rsidRPr="00A11010" w:rsidRDefault="00BD6AFE" w:rsidP="00BD6AFE">
      <w:pPr>
        <w:pStyle w:val="a3"/>
        <w:ind w:left="720"/>
        <w:jc w:val="both"/>
        <w:rPr>
          <w:b/>
          <w:sz w:val="26"/>
          <w:szCs w:val="26"/>
        </w:rPr>
      </w:pPr>
      <w:r w:rsidRPr="00A11010">
        <w:rPr>
          <w:b/>
          <w:sz w:val="26"/>
          <w:szCs w:val="26"/>
        </w:rPr>
        <w:t>Заключение комиссии</w:t>
      </w:r>
    </w:p>
    <w:p w:rsidR="00BD6AFE" w:rsidRPr="00A11010" w:rsidRDefault="00BD6AFE" w:rsidP="00BD6AFE">
      <w:pPr>
        <w:pStyle w:val="a3"/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Автоматизированн</w:t>
      </w:r>
      <w:r w:rsidR="00E27A8A">
        <w:rPr>
          <w:sz w:val="26"/>
          <w:szCs w:val="26"/>
        </w:rPr>
        <w:t>ые</w:t>
      </w:r>
      <w:r>
        <w:rPr>
          <w:sz w:val="26"/>
          <w:szCs w:val="26"/>
        </w:rPr>
        <w:t xml:space="preserve"> рабоч</w:t>
      </w:r>
      <w:r w:rsidR="00E27A8A">
        <w:rPr>
          <w:sz w:val="26"/>
          <w:szCs w:val="26"/>
        </w:rPr>
        <w:t>и</w:t>
      </w:r>
      <w:r>
        <w:rPr>
          <w:sz w:val="26"/>
          <w:szCs w:val="26"/>
        </w:rPr>
        <w:t>е мест</w:t>
      </w:r>
      <w:r w:rsidR="00E27A8A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Pr="00A11010">
        <w:rPr>
          <w:sz w:val="26"/>
          <w:szCs w:val="26"/>
        </w:rPr>
        <w:t>готов</w:t>
      </w:r>
      <w:r w:rsidR="00E27A8A">
        <w:rPr>
          <w:sz w:val="26"/>
          <w:szCs w:val="26"/>
        </w:rPr>
        <w:t>ы</w:t>
      </w:r>
      <w:r w:rsidRPr="00A110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 обработке информации </w:t>
      </w:r>
      <w:r w:rsidR="00E27A8A">
        <w:rPr>
          <w:sz w:val="26"/>
          <w:szCs w:val="26"/>
        </w:rPr>
        <w:t xml:space="preserve">конфиденциального характера </w:t>
      </w:r>
      <w:r>
        <w:rPr>
          <w:sz w:val="26"/>
          <w:szCs w:val="26"/>
        </w:rPr>
        <w:t>в информационных ресурсах</w:t>
      </w:r>
      <w:r w:rsidR="003F3FBD">
        <w:rPr>
          <w:sz w:val="26"/>
          <w:szCs w:val="26"/>
        </w:rPr>
        <w:t xml:space="preserve"> </w:t>
      </w:r>
      <w:r w:rsidRPr="008D63D1">
        <w:rPr>
          <w:sz w:val="26"/>
          <w:szCs w:val="26"/>
        </w:rPr>
        <w:t>АО</w:t>
      </w:r>
      <w:r>
        <w:rPr>
          <w:sz w:val="26"/>
          <w:szCs w:val="26"/>
        </w:rPr>
        <w:t> </w:t>
      </w:r>
      <w:r w:rsidRPr="008D63D1">
        <w:rPr>
          <w:sz w:val="26"/>
          <w:szCs w:val="26"/>
        </w:rPr>
        <w:t xml:space="preserve">«НИАЭП» </w:t>
      </w:r>
      <w:r>
        <w:rPr>
          <w:sz w:val="26"/>
          <w:szCs w:val="26"/>
        </w:rPr>
        <w:t>в</w:t>
      </w:r>
      <w:r w:rsidR="00E27A8A">
        <w:rPr>
          <w:sz w:val="26"/>
          <w:szCs w:val="26"/>
        </w:rPr>
        <w:t> </w:t>
      </w:r>
      <w:r>
        <w:rPr>
          <w:sz w:val="26"/>
          <w:szCs w:val="26"/>
        </w:rPr>
        <w:t>режиме терминального</w:t>
      </w:r>
      <w:r w:rsidRPr="008D63D1">
        <w:rPr>
          <w:sz w:val="26"/>
          <w:szCs w:val="26"/>
        </w:rPr>
        <w:t xml:space="preserve"> доступа</w:t>
      </w:r>
      <w:r w:rsidRPr="00A11010">
        <w:rPr>
          <w:sz w:val="26"/>
          <w:szCs w:val="26"/>
        </w:rPr>
        <w:t>.</w:t>
      </w:r>
    </w:p>
    <w:p w:rsidR="00BD6AFE" w:rsidRPr="00A11010" w:rsidRDefault="00BD6AFE" w:rsidP="00BD6AFE">
      <w:pPr>
        <w:pStyle w:val="a3"/>
        <w:spacing w:before="240"/>
        <w:ind w:firstLine="709"/>
        <w:jc w:val="both"/>
        <w:rPr>
          <w:sz w:val="26"/>
          <w:szCs w:val="26"/>
        </w:rPr>
      </w:pPr>
      <w:r w:rsidRPr="00A11010">
        <w:rPr>
          <w:sz w:val="26"/>
          <w:szCs w:val="26"/>
        </w:rPr>
        <w:t xml:space="preserve">Настоящий акт составлен в 2 экземплярах на </w:t>
      </w:r>
      <w:r w:rsidRPr="0076117A">
        <w:rPr>
          <w:sz w:val="26"/>
          <w:szCs w:val="26"/>
        </w:rPr>
        <w:t>2</w:t>
      </w:r>
      <w:r w:rsidRPr="00694FE9">
        <w:rPr>
          <w:color w:val="BFBFBF" w:themeColor="background1" w:themeShade="BF"/>
          <w:sz w:val="26"/>
          <w:szCs w:val="26"/>
        </w:rPr>
        <w:t xml:space="preserve"> </w:t>
      </w:r>
      <w:r w:rsidRPr="00A11010">
        <w:rPr>
          <w:sz w:val="26"/>
          <w:szCs w:val="26"/>
        </w:rPr>
        <w:t>листах каждый.</w:t>
      </w:r>
    </w:p>
    <w:p w:rsidR="00BD6AFE" w:rsidRPr="00694FE9" w:rsidRDefault="00BD6AFE" w:rsidP="00BD6AFE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BD6AFE" w:rsidTr="00FE12C0">
        <w:tc>
          <w:tcPr>
            <w:tcW w:w="3190" w:type="dxa"/>
          </w:tcPr>
          <w:p w:rsidR="00BD6AFE" w:rsidRDefault="00BD6AFE" w:rsidP="00FE12C0">
            <w:pPr>
              <w:jc w:val="both"/>
              <w:rPr>
                <w:sz w:val="26"/>
                <w:szCs w:val="26"/>
              </w:rPr>
            </w:pPr>
            <w:r w:rsidRPr="008D63D1">
              <w:rPr>
                <w:sz w:val="26"/>
                <w:szCs w:val="26"/>
              </w:rPr>
              <w:t>Председатель комиссии:</w:t>
            </w:r>
          </w:p>
        </w:tc>
        <w:tc>
          <w:tcPr>
            <w:tcW w:w="3190" w:type="dxa"/>
          </w:tcPr>
          <w:p w:rsidR="00BD6AFE" w:rsidRPr="00F76D2F" w:rsidRDefault="00BD6AFE" w:rsidP="00FE12C0">
            <w:pPr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>
              <w:rPr>
                <w:color w:val="BFBFBF" w:themeColor="background1" w:themeShade="BF"/>
                <w:sz w:val="26"/>
                <w:szCs w:val="26"/>
              </w:rPr>
              <w:t>Подпись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  <w:tr w:rsidR="00BD6AFE" w:rsidTr="00FE12C0">
        <w:tc>
          <w:tcPr>
            <w:tcW w:w="3190" w:type="dxa"/>
          </w:tcPr>
          <w:p w:rsidR="00BD6AFE" w:rsidRDefault="00BD6AFE" w:rsidP="00FE12C0">
            <w:pPr>
              <w:spacing w:before="240"/>
              <w:jc w:val="both"/>
              <w:rPr>
                <w:sz w:val="26"/>
                <w:szCs w:val="26"/>
              </w:rPr>
            </w:pPr>
            <w:r w:rsidRPr="008D63D1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3190" w:type="dxa"/>
          </w:tcPr>
          <w:p w:rsidR="00BD6AFE" w:rsidRPr="00F76D2F" w:rsidRDefault="00BD6AFE" w:rsidP="00FE12C0">
            <w:pPr>
              <w:spacing w:before="240"/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>
              <w:rPr>
                <w:color w:val="BFBFBF" w:themeColor="background1" w:themeShade="BF"/>
                <w:sz w:val="26"/>
                <w:szCs w:val="26"/>
              </w:rPr>
              <w:t>Подпись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spacing w:before="240"/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  <w:tr w:rsidR="00BD6AFE" w:rsidTr="00FE12C0">
        <w:tc>
          <w:tcPr>
            <w:tcW w:w="3190" w:type="dxa"/>
          </w:tcPr>
          <w:p w:rsidR="00BD6AFE" w:rsidRDefault="00BD6AFE" w:rsidP="00FE12C0">
            <w:pPr>
              <w:spacing w:before="240"/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BD6AFE" w:rsidRPr="00F76D2F" w:rsidRDefault="00BD6AFE" w:rsidP="00FE12C0">
            <w:pPr>
              <w:spacing w:before="240"/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>
              <w:rPr>
                <w:color w:val="BFBFBF" w:themeColor="background1" w:themeShade="BF"/>
                <w:sz w:val="26"/>
                <w:szCs w:val="26"/>
              </w:rPr>
              <w:t>Подпись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spacing w:before="240"/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  <w:tr w:rsidR="00BD6AFE" w:rsidTr="00FE12C0">
        <w:tc>
          <w:tcPr>
            <w:tcW w:w="3190" w:type="dxa"/>
          </w:tcPr>
          <w:p w:rsidR="00BD6AFE" w:rsidRDefault="00BD6AFE" w:rsidP="00FE12C0">
            <w:pPr>
              <w:spacing w:before="240"/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BD6AFE" w:rsidRPr="00F76D2F" w:rsidRDefault="00BD6AFE" w:rsidP="00FE12C0">
            <w:pPr>
              <w:spacing w:before="240"/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>
              <w:rPr>
                <w:color w:val="BFBFBF" w:themeColor="background1" w:themeShade="BF"/>
                <w:sz w:val="26"/>
                <w:szCs w:val="26"/>
              </w:rPr>
              <w:t>Подпись</w:t>
            </w:r>
          </w:p>
        </w:tc>
        <w:tc>
          <w:tcPr>
            <w:tcW w:w="3191" w:type="dxa"/>
          </w:tcPr>
          <w:p w:rsidR="00BD6AFE" w:rsidRPr="00F76D2F" w:rsidRDefault="00BD6AFE" w:rsidP="00FE12C0">
            <w:pPr>
              <w:spacing w:before="240"/>
              <w:jc w:val="center"/>
              <w:rPr>
                <w:color w:val="BFBFBF" w:themeColor="background1" w:themeShade="BF"/>
                <w:sz w:val="26"/>
                <w:szCs w:val="26"/>
              </w:rPr>
            </w:pPr>
            <w:r w:rsidRPr="00F76D2F">
              <w:rPr>
                <w:color w:val="BFBFBF" w:themeColor="background1" w:themeShade="BF"/>
                <w:sz w:val="26"/>
                <w:szCs w:val="26"/>
              </w:rPr>
              <w:t>Ф.И. Отчество</w:t>
            </w:r>
          </w:p>
        </w:tc>
      </w:tr>
    </w:tbl>
    <w:p w:rsidR="00BD6AFE" w:rsidRDefault="00BD6AFE" w:rsidP="00BD6AFE">
      <w:pPr>
        <w:jc w:val="both"/>
        <w:rPr>
          <w:sz w:val="26"/>
          <w:szCs w:val="26"/>
        </w:rPr>
      </w:pPr>
    </w:p>
    <w:p w:rsidR="00BD6AFE" w:rsidRDefault="00BD6AFE" w:rsidP="00BD6AFE">
      <w:pPr>
        <w:jc w:val="both"/>
        <w:rPr>
          <w:sz w:val="26"/>
          <w:szCs w:val="26"/>
        </w:rPr>
      </w:pPr>
    </w:p>
    <w:p w:rsidR="00BD6AFE" w:rsidRPr="00BD6AFE" w:rsidRDefault="00BD6AFE">
      <w:pPr>
        <w:rPr>
          <w:lang w:val="en-US"/>
        </w:rPr>
      </w:pPr>
    </w:p>
    <w:sectPr w:rsidR="00BD6AFE" w:rsidRPr="00BD6AFE" w:rsidSect="008A0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8E7" w:rsidRDefault="006548E7" w:rsidP="0017709C">
      <w:r>
        <w:separator/>
      </w:r>
    </w:p>
  </w:endnote>
  <w:endnote w:type="continuationSeparator" w:id="0">
    <w:p w:rsidR="006548E7" w:rsidRDefault="006548E7" w:rsidP="00177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8E7" w:rsidRDefault="006548E7" w:rsidP="0017709C">
      <w:r>
        <w:separator/>
      </w:r>
    </w:p>
  </w:footnote>
  <w:footnote w:type="continuationSeparator" w:id="0">
    <w:p w:rsidR="006548E7" w:rsidRDefault="006548E7" w:rsidP="001770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10126"/>
      <w:docPartObj>
        <w:docPartGallery w:val="Page Numbers (Top of Page)"/>
        <w:docPartUnique/>
      </w:docPartObj>
    </w:sdtPr>
    <w:sdtContent>
      <w:p w:rsidR="00B32380" w:rsidRDefault="00F16B26">
        <w:pPr>
          <w:pStyle w:val="a3"/>
          <w:jc w:val="center"/>
        </w:pPr>
        <w:r>
          <w:fldChar w:fldCharType="begin"/>
        </w:r>
        <w:r w:rsidR="0002100F">
          <w:instrText xml:space="preserve"> PAGE   \* MERGEFORMAT </w:instrText>
        </w:r>
        <w:r>
          <w:fldChar w:fldCharType="separate"/>
        </w:r>
        <w:r w:rsidR="00D43154">
          <w:rPr>
            <w:noProof/>
          </w:rPr>
          <w:t>2</w:t>
        </w:r>
        <w:r>
          <w:fldChar w:fldCharType="end"/>
        </w:r>
      </w:p>
    </w:sdtContent>
  </w:sdt>
  <w:p w:rsidR="00B32380" w:rsidRDefault="006548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13387019"/>
    <w:multiLevelType w:val="hybridMultilevel"/>
    <w:tmpl w:val="A1781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5746F"/>
    <w:multiLevelType w:val="hybridMultilevel"/>
    <w:tmpl w:val="1AB01B04"/>
    <w:lvl w:ilvl="0" w:tplc="11682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213A23"/>
    <w:multiLevelType w:val="hybridMultilevel"/>
    <w:tmpl w:val="929CF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B0B"/>
    <w:rsid w:val="0002100F"/>
    <w:rsid w:val="00030209"/>
    <w:rsid w:val="000A3537"/>
    <w:rsid w:val="000E3157"/>
    <w:rsid w:val="0015239B"/>
    <w:rsid w:val="00152B34"/>
    <w:rsid w:val="0017709C"/>
    <w:rsid w:val="00286D02"/>
    <w:rsid w:val="00295703"/>
    <w:rsid w:val="002B0156"/>
    <w:rsid w:val="003F3FBD"/>
    <w:rsid w:val="00427564"/>
    <w:rsid w:val="00483F48"/>
    <w:rsid w:val="004F1C9A"/>
    <w:rsid w:val="005028F6"/>
    <w:rsid w:val="00527558"/>
    <w:rsid w:val="00536EA7"/>
    <w:rsid w:val="00566B6D"/>
    <w:rsid w:val="005B0B0B"/>
    <w:rsid w:val="005C6F8F"/>
    <w:rsid w:val="005E7DC8"/>
    <w:rsid w:val="006548E7"/>
    <w:rsid w:val="0065674B"/>
    <w:rsid w:val="00721FE7"/>
    <w:rsid w:val="007327D8"/>
    <w:rsid w:val="00771295"/>
    <w:rsid w:val="0078465F"/>
    <w:rsid w:val="00792A66"/>
    <w:rsid w:val="007A02EB"/>
    <w:rsid w:val="007C1BA8"/>
    <w:rsid w:val="0081252C"/>
    <w:rsid w:val="00812769"/>
    <w:rsid w:val="008548E8"/>
    <w:rsid w:val="0086164E"/>
    <w:rsid w:val="00972147"/>
    <w:rsid w:val="009A7F8C"/>
    <w:rsid w:val="009F0132"/>
    <w:rsid w:val="00A6401D"/>
    <w:rsid w:val="00AF12E2"/>
    <w:rsid w:val="00B1139D"/>
    <w:rsid w:val="00BD6AFE"/>
    <w:rsid w:val="00CB0E21"/>
    <w:rsid w:val="00D00C5D"/>
    <w:rsid w:val="00D43154"/>
    <w:rsid w:val="00DC2E44"/>
    <w:rsid w:val="00DC7AC2"/>
    <w:rsid w:val="00E027C8"/>
    <w:rsid w:val="00E27A8A"/>
    <w:rsid w:val="00EC171D"/>
    <w:rsid w:val="00EE6784"/>
    <w:rsid w:val="00F14CC7"/>
    <w:rsid w:val="00F16B26"/>
    <w:rsid w:val="00F54412"/>
    <w:rsid w:val="00FE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B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autoRedefine/>
    <w:qFormat/>
    <w:rsid w:val="0002100F"/>
    <w:pPr>
      <w:keepNext/>
      <w:widowControl/>
      <w:spacing w:before="240" w:after="240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B0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0B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rsid w:val="005B0B0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B0B0B"/>
    <w:pPr>
      <w:ind w:left="720"/>
      <w:contextualSpacing/>
    </w:pPr>
  </w:style>
  <w:style w:type="table" w:styleId="a7">
    <w:name w:val="Table Grid"/>
    <w:basedOn w:val="a1"/>
    <w:rsid w:val="005B0B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210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uiPriority w:val="99"/>
    <w:rsid w:val="0002100F"/>
    <w:pPr>
      <w:widowControl/>
      <w:tabs>
        <w:tab w:val="center" w:pos="357"/>
        <w:tab w:val="center" w:pos="720"/>
        <w:tab w:val="center" w:pos="4734"/>
        <w:tab w:val="right" w:pos="9356"/>
      </w:tabs>
      <w:ind w:left="720"/>
      <w:jc w:val="both"/>
    </w:pPr>
    <w:rPr>
      <w:rFonts w:ascii="Arial" w:eastAsia="Batang" w:hAnsi="Arial"/>
    </w:rPr>
  </w:style>
  <w:style w:type="paragraph" w:styleId="a8">
    <w:name w:val="footer"/>
    <w:basedOn w:val="a"/>
    <w:link w:val="a9"/>
    <w:uiPriority w:val="99"/>
    <w:semiHidden/>
    <w:unhideWhenUsed/>
    <w:rsid w:val="0002100F"/>
    <w:pPr>
      <w:widowControl/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2100F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27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27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petrov@org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ii.ivanov@or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i.ivanov@000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4220</dc:creator>
  <cp:lastModifiedBy>В.В. Варенцов</cp:lastModifiedBy>
  <cp:revision>4</cp:revision>
  <cp:lastPrinted>2014-10-09T09:51:00Z</cp:lastPrinted>
  <dcterms:created xsi:type="dcterms:W3CDTF">2015-04-08T04:39:00Z</dcterms:created>
  <dcterms:modified xsi:type="dcterms:W3CDTF">2015-04-08T12:23:00Z</dcterms:modified>
</cp:coreProperties>
</file>